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314" w:type="dxa"/>
        <w:tblLook w:val="04A0" w:firstRow="1" w:lastRow="0" w:firstColumn="1" w:lastColumn="0" w:noHBand="0" w:noVBand="1"/>
      </w:tblPr>
      <w:tblGrid>
        <w:gridCol w:w="4606"/>
        <w:gridCol w:w="5708"/>
      </w:tblGrid>
      <w:tr w:rsidR="00111918" w:rsidTr="00896922">
        <w:tc>
          <w:tcPr>
            <w:tcW w:w="10314" w:type="dxa"/>
            <w:gridSpan w:val="2"/>
          </w:tcPr>
          <w:p w:rsidR="00111918" w:rsidRPr="004A03DF" w:rsidRDefault="00186731" w:rsidP="00111918">
            <w:pPr>
              <w:jc w:val="center"/>
              <w:rPr>
                <w:rFonts w:cstheme="minorHAnsi"/>
                <w:b/>
              </w:rPr>
            </w:pPr>
            <w:r>
              <w:rPr>
                <w:rFonts w:cstheme="minorHAnsi"/>
                <w:b/>
              </w:rPr>
              <w:t>Lisebilisim.com MESLEKİ VE TEKNİK ANADOLU LİSESİ</w:t>
            </w:r>
          </w:p>
          <w:p w:rsidR="00111918" w:rsidRPr="004A03DF" w:rsidRDefault="00111918" w:rsidP="00111918">
            <w:pPr>
              <w:jc w:val="center"/>
              <w:rPr>
                <w:rFonts w:cstheme="minorHAnsi"/>
                <w:b/>
              </w:rPr>
            </w:pPr>
            <w:r>
              <w:rPr>
                <w:rFonts w:cstheme="minorHAnsi"/>
                <w:b/>
              </w:rPr>
              <w:t>201</w:t>
            </w:r>
            <w:r w:rsidR="00186731">
              <w:rPr>
                <w:rFonts w:cstheme="minorHAnsi"/>
                <w:b/>
              </w:rPr>
              <w:t>4</w:t>
            </w:r>
            <w:r w:rsidR="0041201D">
              <w:rPr>
                <w:rFonts w:cstheme="minorHAnsi"/>
                <w:b/>
              </w:rPr>
              <w:t>-201</w:t>
            </w:r>
            <w:r w:rsidR="00186731">
              <w:rPr>
                <w:rFonts w:cstheme="minorHAnsi"/>
                <w:b/>
              </w:rPr>
              <w:t>5</w:t>
            </w:r>
            <w:r w:rsidR="0041201D">
              <w:rPr>
                <w:rFonts w:cstheme="minorHAnsi"/>
                <w:b/>
              </w:rPr>
              <w:t xml:space="preserve"> EĞİTİM-ÖĞRETİM YILI 1</w:t>
            </w:r>
            <w:r w:rsidRPr="004A03DF">
              <w:rPr>
                <w:rFonts w:cstheme="minorHAnsi"/>
                <w:b/>
              </w:rPr>
              <w:t>. DÖNEM</w:t>
            </w:r>
          </w:p>
          <w:p w:rsidR="00111918" w:rsidRPr="004A03DF" w:rsidRDefault="008702C6" w:rsidP="00111918">
            <w:pPr>
              <w:jc w:val="center"/>
              <w:rPr>
                <w:rFonts w:cstheme="minorHAnsi"/>
                <w:b/>
              </w:rPr>
            </w:pPr>
            <w:r>
              <w:rPr>
                <w:rFonts w:cstheme="minorHAnsi"/>
                <w:b/>
              </w:rPr>
              <w:t>TEMEL ELEKTRONİK VE ÖLÇME</w:t>
            </w:r>
            <w:r w:rsidR="00335C16">
              <w:rPr>
                <w:rFonts w:cstheme="minorHAnsi"/>
                <w:b/>
              </w:rPr>
              <w:t xml:space="preserve"> DERSİ</w:t>
            </w:r>
            <w:r w:rsidR="00192E3B">
              <w:rPr>
                <w:rFonts w:cstheme="minorHAnsi"/>
                <w:b/>
              </w:rPr>
              <w:t xml:space="preserve"> </w:t>
            </w:r>
            <w:r w:rsidR="0041201D">
              <w:rPr>
                <w:rFonts w:cstheme="minorHAnsi"/>
                <w:b/>
              </w:rPr>
              <w:t>1</w:t>
            </w:r>
            <w:r w:rsidR="00260AB2">
              <w:rPr>
                <w:rFonts w:cstheme="minorHAnsi"/>
                <w:b/>
              </w:rPr>
              <w:t>0</w:t>
            </w:r>
            <w:r w:rsidR="00186731">
              <w:rPr>
                <w:rFonts w:cstheme="minorHAnsi"/>
                <w:b/>
              </w:rPr>
              <w:t>….</w:t>
            </w:r>
            <w:r w:rsidR="00111918" w:rsidRPr="004A03DF">
              <w:rPr>
                <w:rFonts w:cstheme="minorHAnsi"/>
                <w:b/>
              </w:rPr>
              <w:t xml:space="preserve"> SINIFI </w:t>
            </w:r>
          </w:p>
          <w:p w:rsidR="00111918" w:rsidRDefault="00111918" w:rsidP="00704DF2">
            <w:pPr>
              <w:jc w:val="center"/>
            </w:pPr>
            <w:r>
              <w:rPr>
                <w:rFonts w:cstheme="minorHAnsi"/>
                <w:b/>
              </w:rPr>
              <w:t>1</w:t>
            </w:r>
            <w:r w:rsidRPr="004A03DF">
              <w:rPr>
                <w:rFonts w:cstheme="minorHAnsi"/>
                <w:b/>
              </w:rPr>
              <w:t xml:space="preserve">. YAZILI </w:t>
            </w:r>
            <w:r w:rsidR="00704DF2">
              <w:rPr>
                <w:rFonts w:cstheme="minorHAnsi"/>
                <w:b/>
              </w:rPr>
              <w:t>CEVAP ANAHTARI</w:t>
            </w:r>
          </w:p>
        </w:tc>
      </w:tr>
      <w:tr w:rsidR="00111918" w:rsidTr="00896922">
        <w:trPr>
          <w:trHeight w:val="469"/>
        </w:trPr>
        <w:tc>
          <w:tcPr>
            <w:tcW w:w="4606" w:type="dxa"/>
            <w:vAlign w:val="center"/>
          </w:tcPr>
          <w:p w:rsidR="00111918" w:rsidRDefault="00111918" w:rsidP="00111918">
            <w:r>
              <w:t xml:space="preserve">Ad- </w:t>
            </w:r>
            <w:r w:rsidR="00D6215D">
              <w:t>Soyadı</w:t>
            </w:r>
            <w:r>
              <w:t>:</w:t>
            </w:r>
          </w:p>
        </w:tc>
        <w:tc>
          <w:tcPr>
            <w:tcW w:w="5708" w:type="dxa"/>
            <w:vAlign w:val="center"/>
          </w:tcPr>
          <w:p w:rsidR="00111918" w:rsidRDefault="00111918" w:rsidP="00111918">
            <w:r>
              <w:t>Numara:</w:t>
            </w:r>
            <w:r w:rsidR="00EE319F">
              <w:t xml:space="preserve"> </w:t>
            </w:r>
            <w:r w:rsidR="00EE319F" w:rsidRPr="00EE319F">
              <w:rPr>
                <w:color w:val="FFFFFF" w:themeColor="background1"/>
              </w:rPr>
              <w:t>lisebilisim.com</w:t>
            </w:r>
          </w:p>
        </w:tc>
      </w:tr>
      <w:tr w:rsidR="00111918" w:rsidTr="00896922">
        <w:tc>
          <w:tcPr>
            <w:tcW w:w="10314" w:type="dxa"/>
            <w:gridSpan w:val="2"/>
          </w:tcPr>
          <w:p w:rsidR="00111918" w:rsidRDefault="008052EE" w:rsidP="008C0038">
            <w:r>
              <w:t xml:space="preserve">Süre </w:t>
            </w:r>
            <w:r w:rsidR="008C0038">
              <w:t>4</w:t>
            </w:r>
            <w:r>
              <w:t>0 dakikadır.</w:t>
            </w:r>
          </w:p>
        </w:tc>
      </w:tr>
    </w:tbl>
    <w:p w:rsidR="00111918" w:rsidRPr="00111918" w:rsidRDefault="003D36DC" w:rsidP="00111918">
      <w:pPr>
        <w:contextualSpacing/>
        <w:jc w:val="center"/>
        <w:rPr>
          <w:b/>
          <w:sz w:val="40"/>
        </w:rPr>
      </w:pPr>
      <w:r>
        <w:rPr>
          <w:b/>
          <w:sz w:val="40"/>
        </w:rPr>
        <w:t>CEVAP ANAHTARI</w:t>
      </w:r>
      <w:bookmarkStart w:id="0" w:name="_GoBack"/>
      <w:bookmarkEnd w:id="0"/>
    </w:p>
    <w:tbl>
      <w:tblPr>
        <w:tblStyle w:val="TabloKlavuzu"/>
        <w:tblW w:w="0" w:type="auto"/>
        <w:tblLook w:val="04A0" w:firstRow="1" w:lastRow="0" w:firstColumn="1" w:lastColumn="0" w:noHBand="0" w:noVBand="1"/>
      </w:tblPr>
      <w:tblGrid>
        <w:gridCol w:w="9606"/>
        <w:gridCol w:w="738"/>
      </w:tblGrid>
      <w:tr w:rsidR="00896922" w:rsidTr="00896922">
        <w:tc>
          <w:tcPr>
            <w:tcW w:w="9606" w:type="dxa"/>
          </w:tcPr>
          <w:p w:rsidR="00896922" w:rsidRPr="00111918" w:rsidRDefault="00896922" w:rsidP="008702C6">
            <w:pPr>
              <w:contextualSpacing/>
              <w:rPr>
                <w:sz w:val="24"/>
              </w:rPr>
            </w:pPr>
            <w:r w:rsidRPr="00BB641D">
              <w:rPr>
                <w:b/>
                <w:sz w:val="24"/>
              </w:rPr>
              <w:t>Soru 1-</w:t>
            </w:r>
            <w:r>
              <w:rPr>
                <w:sz w:val="24"/>
              </w:rPr>
              <w:t xml:space="preserve"> </w:t>
            </w:r>
            <w:r w:rsidR="008702C6">
              <w:t>Elektrik Çarpmalarına Karşı İlk Yardım Tedbirlerinden 5 tanesini yazınız.</w:t>
            </w:r>
          </w:p>
        </w:tc>
        <w:tc>
          <w:tcPr>
            <w:tcW w:w="738" w:type="dxa"/>
          </w:tcPr>
          <w:p w:rsidR="00896922" w:rsidRPr="00111918" w:rsidRDefault="00152DF9" w:rsidP="008702C6">
            <w:pPr>
              <w:contextualSpacing/>
              <w:rPr>
                <w:sz w:val="24"/>
              </w:rPr>
            </w:pPr>
            <w:r>
              <w:rPr>
                <w:b/>
                <w:sz w:val="24"/>
              </w:rPr>
              <w:t>(</w:t>
            </w:r>
            <w:r w:rsidR="00260AB2">
              <w:rPr>
                <w:b/>
                <w:sz w:val="24"/>
              </w:rPr>
              <w:t>1</w:t>
            </w:r>
            <w:r w:rsidR="008702C6">
              <w:rPr>
                <w:b/>
                <w:sz w:val="24"/>
              </w:rPr>
              <w:t>0</w:t>
            </w:r>
            <w:r w:rsidR="00896922" w:rsidRPr="00896922">
              <w:rPr>
                <w:b/>
                <w:sz w:val="24"/>
              </w:rPr>
              <w:t>p)</w:t>
            </w:r>
          </w:p>
        </w:tc>
      </w:tr>
      <w:tr w:rsidR="00111918" w:rsidTr="00896922">
        <w:tc>
          <w:tcPr>
            <w:tcW w:w="10344" w:type="dxa"/>
            <w:gridSpan w:val="2"/>
          </w:tcPr>
          <w:p w:rsidR="00704DF2" w:rsidRPr="00704DF2" w:rsidRDefault="00704DF2" w:rsidP="00704DF2">
            <w:pPr>
              <w:numPr>
                <w:ilvl w:val="0"/>
                <w:numId w:val="7"/>
              </w:numPr>
              <w:spacing w:before="100" w:beforeAutospacing="1" w:after="100" w:afterAutospacing="1"/>
              <w:rPr>
                <w:rFonts w:ascii="Times New Roman" w:eastAsia="Times New Roman" w:hAnsi="Times New Roman" w:cs="Times New Roman"/>
                <w:sz w:val="20"/>
                <w:szCs w:val="24"/>
                <w:lang w:eastAsia="tr-TR"/>
              </w:rPr>
            </w:pPr>
            <w:r w:rsidRPr="00704DF2">
              <w:rPr>
                <w:rFonts w:ascii="Times New Roman" w:eastAsia="Times New Roman" w:hAnsi="Times New Roman" w:cs="Times New Roman"/>
                <w:sz w:val="20"/>
                <w:szCs w:val="24"/>
                <w:lang w:eastAsia="tr-TR"/>
              </w:rPr>
              <w:t>Kazazedenin elektrik çarpmasına maruz kaldığı hatalı akım devresi derhal kesilir; bunun için duruma göre fiş prizden çekilir, anahtar açılır veya sigorta çıkarılır.</w:t>
            </w:r>
          </w:p>
          <w:p w:rsidR="00704DF2" w:rsidRPr="00704DF2" w:rsidRDefault="00704DF2" w:rsidP="00704DF2">
            <w:pPr>
              <w:numPr>
                <w:ilvl w:val="0"/>
                <w:numId w:val="7"/>
              </w:numPr>
              <w:spacing w:before="100" w:beforeAutospacing="1" w:after="100" w:afterAutospacing="1"/>
              <w:rPr>
                <w:rFonts w:ascii="Times New Roman" w:eastAsia="Times New Roman" w:hAnsi="Times New Roman" w:cs="Times New Roman"/>
                <w:sz w:val="20"/>
                <w:szCs w:val="24"/>
                <w:lang w:eastAsia="tr-TR"/>
              </w:rPr>
            </w:pPr>
            <w:r w:rsidRPr="00704DF2">
              <w:rPr>
                <w:rFonts w:ascii="Times New Roman" w:eastAsia="Times New Roman" w:hAnsi="Times New Roman" w:cs="Times New Roman"/>
                <w:sz w:val="20"/>
                <w:szCs w:val="24"/>
                <w:lang w:eastAsia="tr-TR"/>
              </w:rPr>
              <w:t>Eğer akımın derhal kesilmesi mümkün olmazsa elektrik alanı, kuru bir tahta parçası, bir baston veya benzeri, kolayca tedarik edilebilecek yalıtkan bir cismin aracılığı ile kazazededen uzaklaştırılır.</w:t>
            </w:r>
          </w:p>
          <w:p w:rsidR="00704DF2" w:rsidRPr="00704DF2" w:rsidRDefault="00704DF2" w:rsidP="00704DF2">
            <w:pPr>
              <w:numPr>
                <w:ilvl w:val="0"/>
                <w:numId w:val="7"/>
              </w:numPr>
              <w:spacing w:before="100" w:beforeAutospacing="1" w:after="100" w:afterAutospacing="1"/>
              <w:rPr>
                <w:rFonts w:ascii="Times New Roman" w:eastAsia="Times New Roman" w:hAnsi="Times New Roman" w:cs="Times New Roman"/>
                <w:sz w:val="20"/>
                <w:szCs w:val="24"/>
                <w:lang w:eastAsia="tr-TR"/>
              </w:rPr>
            </w:pPr>
            <w:r w:rsidRPr="00704DF2">
              <w:rPr>
                <w:rFonts w:ascii="Times New Roman" w:eastAsia="Times New Roman" w:hAnsi="Times New Roman" w:cs="Times New Roman"/>
                <w:sz w:val="20"/>
                <w:szCs w:val="24"/>
                <w:lang w:eastAsia="tr-TR"/>
              </w:rPr>
              <w:t>Eğer elektrik tesislerinin uzaklaştırılması mümkün olmazsa, bu taktirdekazazede, elbisenin kuru olan kısımlarından çekilerek veya kazazedeyi kuru bir bez veya elbise parçası ile tutarak gerilimin altında bulunan tesis kısmından uzaklaştırılır.</w:t>
            </w:r>
          </w:p>
          <w:p w:rsidR="00704DF2" w:rsidRPr="00704DF2" w:rsidRDefault="00704DF2" w:rsidP="00704DF2">
            <w:pPr>
              <w:numPr>
                <w:ilvl w:val="0"/>
                <w:numId w:val="7"/>
              </w:numPr>
              <w:spacing w:before="100" w:beforeAutospacing="1" w:after="100" w:afterAutospacing="1"/>
              <w:rPr>
                <w:rFonts w:ascii="Times New Roman" w:eastAsia="Times New Roman" w:hAnsi="Times New Roman" w:cs="Times New Roman"/>
                <w:sz w:val="20"/>
                <w:szCs w:val="24"/>
                <w:lang w:eastAsia="tr-TR"/>
              </w:rPr>
            </w:pPr>
            <w:r w:rsidRPr="00704DF2">
              <w:rPr>
                <w:rFonts w:ascii="Times New Roman" w:eastAsia="Times New Roman" w:hAnsi="Times New Roman" w:cs="Times New Roman"/>
                <w:sz w:val="20"/>
                <w:szCs w:val="24"/>
                <w:lang w:eastAsia="tr-TR"/>
              </w:rPr>
              <w:t>Bu esnada yardım eden kimselerin de aynı zamanda elektrik çarpmasına maruz kalmamaları için kazazedenin el, kol, ayak veya bacak gibi çıplak vücut kısımlarından tutarken aynı zamanda topraklanmış madenî kısımlara temas etmemeye ve iletken zemine basmamaya dikkat etmeleri gerekir.</w:t>
            </w:r>
          </w:p>
          <w:p w:rsidR="00D6215D" w:rsidRPr="00704DF2" w:rsidRDefault="00704DF2" w:rsidP="00704DF2">
            <w:pPr>
              <w:numPr>
                <w:ilvl w:val="0"/>
                <w:numId w:val="7"/>
              </w:numPr>
              <w:spacing w:before="100" w:beforeAutospacing="1" w:after="100" w:afterAutospacing="1"/>
              <w:rPr>
                <w:rFonts w:ascii="Times New Roman" w:eastAsia="Times New Roman" w:hAnsi="Times New Roman" w:cs="Times New Roman"/>
                <w:sz w:val="24"/>
                <w:szCs w:val="24"/>
                <w:lang w:eastAsia="tr-TR"/>
              </w:rPr>
            </w:pPr>
            <w:r w:rsidRPr="00704DF2">
              <w:rPr>
                <w:rFonts w:ascii="Times New Roman" w:eastAsia="Times New Roman" w:hAnsi="Times New Roman" w:cs="Times New Roman"/>
                <w:sz w:val="20"/>
                <w:szCs w:val="24"/>
                <w:lang w:eastAsia="tr-TR"/>
              </w:rPr>
              <w:t>Komaya girmiş olan kazazedenin elbiselerini çıkartmak için zaman kaybetmeden derhal suni teneffüs uygulanır ve bu işe olumlu sonuç alınıncaya kadar uzun zaman devam edilir. Kazazedenin öldüğüne kesin olarak kanaat getirilmeden, mesela ölüm morluğu baş göstermeden veya ışık tutulduğundagöz bebeklerinde daralma olduğu sürece suni teneffüse nihayet verilmemelidir</w:t>
            </w:r>
          </w:p>
        </w:tc>
      </w:tr>
      <w:tr w:rsidR="00896922" w:rsidTr="00896922">
        <w:tc>
          <w:tcPr>
            <w:tcW w:w="9606" w:type="dxa"/>
          </w:tcPr>
          <w:p w:rsidR="00896922" w:rsidRPr="00111918" w:rsidRDefault="00896922" w:rsidP="008702C6">
            <w:pPr>
              <w:rPr>
                <w:sz w:val="24"/>
              </w:rPr>
            </w:pPr>
            <w:r w:rsidRPr="00BB641D">
              <w:rPr>
                <w:b/>
                <w:sz w:val="24"/>
              </w:rPr>
              <w:t xml:space="preserve">Soru </w:t>
            </w:r>
            <w:r w:rsidR="00260AB2">
              <w:rPr>
                <w:b/>
                <w:sz w:val="24"/>
              </w:rPr>
              <w:t>2</w:t>
            </w:r>
            <w:r w:rsidRPr="00BB641D">
              <w:rPr>
                <w:b/>
                <w:sz w:val="24"/>
              </w:rPr>
              <w:t>-</w:t>
            </w:r>
            <w:r>
              <w:rPr>
                <w:sz w:val="24"/>
              </w:rPr>
              <w:t xml:space="preserve"> </w:t>
            </w:r>
            <w:r w:rsidR="008702C6">
              <w:rPr>
                <w:sz w:val="24"/>
              </w:rPr>
              <w:t>İletkenlerin başlıca özelliklerini yazınız. 3 adet iletken, 3 adet yalıtkan madde yazınız.</w:t>
            </w:r>
          </w:p>
        </w:tc>
        <w:tc>
          <w:tcPr>
            <w:tcW w:w="738" w:type="dxa"/>
          </w:tcPr>
          <w:p w:rsidR="00896922" w:rsidRPr="00111918" w:rsidRDefault="00896922" w:rsidP="00260AB2">
            <w:pPr>
              <w:rPr>
                <w:sz w:val="24"/>
              </w:rPr>
            </w:pPr>
            <w:r w:rsidRPr="00896922">
              <w:rPr>
                <w:b/>
                <w:sz w:val="24"/>
              </w:rPr>
              <w:t>(</w:t>
            </w:r>
            <w:r w:rsidR="00152DF9">
              <w:rPr>
                <w:b/>
                <w:sz w:val="24"/>
              </w:rPr>
              <w:t>1</w:t>
            </w:r>
            <w:r w:rsidR="00260AB2">
              <w:rPr>
                <w:b/>
                <w:sz w:val="24"/>
              </w:rPr>
              <w:t>0</w:t>
            </w:r>
            <w:r w:rsidRPr="00896922">
              <w:rPr>
                <w:b/>
                <w:sz w:val="24"/>
              </w:rPr>
              <w:t>p)</w:t>
            </w:r>
          </w:p>
        </w:tc>
      </w:tr>
      <w:tr w:rsidR="00111918" w:rsidTr="00896922">
        <w:tc>
          <w:tcPr>
            <w:tcW w:w="10344" w:type="dxa"/>
            <w:gridSpan w:val="2"/>
          </w:tcPr>
          <w:p w:rsidR="008E460C" w:rsidRDefault="00704DF2" w:rsidP="00704DF2">
            <w:pPr>
              <w:pStyle w:val="ListeParagraf"/>
              <w:numPr>
                <w:ilvl w:val="0"/>
                <w:numId w:val="8"/>
              </w:numPr>
              <w:rPr>
                <w:sz w:val="24"/>
              </w:rPr>
            </w:pPr>
            <w:r>
              <w:rPr>
                <w:sz w:val="24"/>
              </w:rPr>
              <w:t>Elektrik akımını iyi iletirler.</w:t>
            </w:r>
          </w:p>
          <w:p w:rsidR="00704DF2" w:rsidRDefault="00704DF2" w:rsidP="00704DF2">
            <w:pPr>
              <w:pStyle w:val="ListeParagraf"/>
              <w:numPr>
                <w:ilvl w:val="0"/>
                <w:numId w:val="8"/>
              </w:numPr>
              <w:rPr>
                <w:sz w:val="24"/>
              </w:rPr>
            </w:pPr>
            <w:r>
              <w:rPr>
                <w:sz w:val="24"/>
              </w:rPr>
              <w:t>Atomların dış yörüngesindeki elektronlar atoma zayıf olarak bağlıdır. Isı, ışık ve elektriksel etki alanında kolaylıkla atomdan ayrılırlar.</w:t>
            </w:r>
          </w:p>
          <w:p w:rsidR="00704DF2" w:rsidRPr="00704DF2" w:rsidRDefault="00704DF2" w:rsidP="00704DF2">
            <w:pPr>
              <w:pStyle w:val="ListeParagraf"/>
              <w:numPr>
                <w:ilvl w:val="0"/>
                <w:numId w:val="8"/>
              </w:numPr>
              <w:rPr>
                <w:sz w:val="24"/>
              </w:rPr>
            </w:pPr>
            <w:r>
              <w:rPr>
                <w:sz w:val="24"/>
              </w:rPr>
              <w:t>D</w:t>
            </w:r>
            <w:r>
              <w:t>ış yörüngedeki elektronlara Valans Elektron denir.</w:t>
            </w:r>
          </w:p>
          <w:p w:rsidR="00704DF2" w:rsidRDefault="00704DF2" w:rsidP="00704DF2">
            <w:pPr>
              <w:pStyle w:val="ListeParagraf"/>
              <w:numPr>
                <w:ilvl w:val="0"/>
                <w:numId w:val="8"/>
              </w:numPr>
              <w:rPr>
                <w:sz w:val="24"/>
              </w:rPr>
            </w:pPr>
            <w:r>
              <w:rPr>
                <w:sz w:val="24"/>
              </w:rPr>
              <w:t>Metaller, bazı sıvı ve gazlar iletken olarak kullanılır.</w:t>
            </w:r>
          </w:p>
          <w:p w:rsidR="00704DF2" w:rsidRDefault="00704DF2" w:rsidP="00704DF2">
            <w:pPr>
              <w:pStyle w:val="ListeParagraf"/>
              <w:numPr>
                <w:ilvl w:val="0"/>
                <w:numId w:val="8"/>
              </w:numPr>
              <w:rPr>
                <w:sz w:val="24"/>
              </w:rPr>
            </w:pPr>
            <w:r>
              <w:rPr>
                <w:sz w:val="24"/>
              </w:rPr>
              <w:t>Metaller, sıvı ve gazlara göre daha iyi iletkendir.</w:t>
            </w:r>
          </w:p>
          <w:p w:rsidR="00704DF2" w:rsidRDefault="00704DF2" w:rsidP="00704DF2">
            <w:pPr>
              <w:pStyle w:val="ListeParagraf"/>
              <w:numPr>
                <w:ilvl w:val="0"/>
                <w:numId w:val="8"/>
              </w:numPr>
              <w:rPr>
                <w:sz w:val="24"/>
              </w:rPr>
            </w:pPr>
            <w:r w:rsidRPr="00704DF2">
              <w:rPr>
                <w:sz w:val="24"/>
              </w:rPr>
              <w:t>Atomları 1 valans elektronlu olan metaller, iyi iletkendir. Buna örnek olarak,</w:t>
            </w:r>
            <w:r>
              <w:rPr>
                <w:sz w:val="24"/>
              </w:rPr>
              <w:t xml:space="preserve"> </w:t>
            </w:r>
            <w:r w:rsidRPr="00704DF2">
              <w:rPr>
                <w:sz w:val="24"/>
              </w:rPr>
              <w:t>altın, gümüş, bakır</w:t>
            </w:r>
            <w:r>
              <w:rPr>
                <w:sz w:val="24"/>
              </w:rPr>
              <w:t xml:space="preserve"> </w:t>
            </w:r>
            <w:r w:rsidRPr="00704DF2">
              <w:rPr>
                <w:sz w:val="24"/>
              </w:rPr>
              <w:t>gösterilebilir.</w:t>
            </w:r>
          </w:p>
          <w:p w:rsidR="00704DF2" w:rsidRDefault="00704DF2" w:rsidP="00704DF2">
            <w:pPr>
              <w:pStyle w:val="ListeParagraf"/>
              <w:numPr>
                <w:ilvl w:val="0"/>
                <w:numId w:val="8"/>
              </w:numPr>
              <w:rPr>
                <w:sz w:val="24"/>
              </w:rPr>
            </w:pPr>
            <w:r w:rsidRPr="00704DF2">
              <w:rPr>
                <w:sz w:val="24"/>
              </w:rPr>
              <w:t>Bakır tam saf olarak elde edilmediğinden, altın ve gümüşe göre biraz daha kötü</w:t>
            </w:r>
            <w:r>
              <w:rPr>
                <w:sz w:val="24"/>
              </w:rPr>
              <w:t xml:space="preserve"> </w:t>
            </w:r>
            <w:r w:rsidRPr="00704DF2">
              <w:rPr>
                <w:sz w:val="24"/>
              </w:rPr>
              <w:t>iletken olmasına rağmen, ucuz ve bol olduğundan, en çok kullanılan metaldir.</w:t>
            </w:r>
          </w:p>
          <w:p w:rsidR="00704DF2" w:rsidRPr="00704DF2" w:rsidRDefault="00704DF2" w:rsidP="00704DF2">
            <w:pPr>
              <w:ind w:left="360"/>
              <w:rPr>
                <w:b/>
                <w:sz w:val="24"/>
              </w:rPr>
            </w:pPr>
            <w:r w:rsidRPr="00704DF2">
              <w:rPr>
                <w:b/>
                <w:sz w:val="24"/>
              </w:rPr>
              <w:t xml:space="preserve">İletkenler: </w:t>
            </w:r>
            <w:r>
              <w:rPr>
                <w:b/>
                <w:sz w:val="24"/>
              </w:rPr>
              <w:t xml:space="preserve">Altın, Gümüş, Bakır, Alüminyum, </w:t>
            </w:r>
          </w:p>
          <w:p w:rsidR="0063156F" w:rsidRPr="00111918" w:rsidRDefault="0063156F" w:rsidP="00111918">
            <w:pPr>
              <w:rPr>
                <w:sz w:val="24"/>
              </w:rPr>
            </w:pPr>
          </w:p>
        </w:tc>
      </w:tr>
      <w:tr w:rsidR="00896922" w:rsidTr="00896922">
        <w:tc>
          <w:tcPr>
            <w:tcW w:w="9606" w:type="dxa"/>
          </w:tcPr>
          <w:p w:rsidR="00896922" w:rsidRPr="00BB641D" w:rsidRDefault="00896922" w:rsidP="008702C6">
            <w:pPr>
              <w:rPr>
                <w:sz w:val="24"/>
                <w:szCs w:val="24"/>
              </w:rPr>
            </w:pPr>
            <w:r w:rsidRPr="00BB641D">
              <w:rPr>
                <w:b/>
                <w:sz w:val="24"/>
                <w:szCs w:val="24"/>
              </w:rPr>
              <w:t xml:space="preserve">Soru </w:t>
            </w:r>
            <w:r w:rsidR="00260AB2">
              <w:rPr>
                <w:b/>
                <w:sz w:val="24"/>
                <w:szCs w:val="24"/>
              </w:rPr>
              <w:t>3</w:t>
            </w:r>
            <w:r w:rsidRPr="00BB641D">
              <w:rPr>
                <w:b/>
                <w:sz w:val="24"/>
                <w:szCs w:val="24"/>
              </w:rPr>
              <w:t>-</w:t>
            </w:r>
            <w:r w:rsidR="00B9428A">
              <w:t xml:space="preserve"> </w:t>
            </w:r>
            <w:r w:rsidR="009464F9">
              <w:t>Aşağıda verilen devre elemanlarını açıklayarak simgelerini ve birimlerini yazınız.</w:t>
            </w:r>
          </w:p>
        </w:tc>
        <w:tc>
          <w:tcPr>
            <w:tcW w:w="738" w:type="dxa"/>
          </w:tcPr>
          <w:p w:rsidR="00896922" w:rsidRPr="00BB641D" w:rsidRDefault="00896922" w:rsidP="009464F9">
            <w:pPr>
              <w:jc w:val="center"/>
              <w:rPr>
                <w:sz w:val="24"/>
                <w:szCs w:val="24"/>
              </w:rPr>
            </w:pPr>
            <w:r w:rsidRPr="00896922">
              <w:rPr>
                <w:b/>
                <w:sz w:val="24"/>
              </w:rPr>
              <w:t>(</w:t>
            </w:r>
            <w:r w:rsidR="00260AB2">
              <w:rPr>
                <w:b/>
                <w:sz w:val="24"/>
              </w:rPr>
              <w:t>1</w:t>
            </w:r>
            <w:r w:rsidR="009464F9">
              <w:rPr>
                <w:b/>
                <w:sz w:val="24"/>
              </w:rPr>
              <w:t>5</w:t>
            </w:r>
            <w:r w:rsidRPr="00896922">
              <w:rPr>
                <w:b/>
                <w:sz w:val="24"/>
              </w:rPr>
              <w:t>p)</w:t>
            </w:r>
          </w:p>
        </w:tc>
      </w:tr>
      <w:tr w:rsidR="008E460C" w:rsidTr="00896922">
        <w:tc>
          <w:tcPr>
            <w:tcW w:w="10344" w:type="dxa"/>
            <w:gridSpan w:val="2"/>
          </w:tcPr>
          <w:tbl>
            <w:tblPr>
              <w:tblpPr w:leftFromText="141" w:rightFromText="141" w:vertAnchor="page" w:horzAnchor="margin" w:tblpY="421"/>
              <w:tblOverlap w:val="never"/>
              <w:tblW w:w="991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22"/>
              <w:gridCol w:w="1391"/>
              <w:gridCol w:w="8105"/>
            </w:tblGrid>
            <w:tr w:rsidR="009464F9" w:rsidTr="009464F9">
              <w:trPr>
                <w:trHeight w:val="1118"/>
              </w:trPr>
              <w:tc>
                <w:tcPr>
                  <w:tcW w:w="422" w:type="dxa"/>
                  <w:tcBorders>
                    <w:top w:val="single" w:sz="4" w:space="0" w:color="auto"/>
                    <w:left w:val="single" w:sz="4" w:space="0" w:color="auto"/>
                    <w:bottom w:val="single" w:sz="4" w:space="0" w:color="auto"/>
                    <w:right w:val="single" w:sz="4" w:space="0" w:color="auto"/>
                  </w:tcBorders>
                  <w:vAlign w:val="center"/>
                  <w:hideMark/>
                </w:tcPr>
                <w:p w:rsidR="009464F9" w:rsidRDefault="009464F9" w:rsidP="009464F9">
                  <w:pPr>
                    <w:tabs>
                      <w:tab w:val="left" w:pos="0"/>
                      <w:tab w:val="left" w:pos="180"/>
                      <w:tab w:val="left" w:pos="360"/>
                    </w:tabs>
                    <w:autoSpaceDE w:val="0"/>
                    <w:autoSpaceDN w:val="0"/>
                    <w:adjustRightInd w:val="0"/>
                    <w:jc w:val="center"/>
                    <w:rPr>
                      <w:b/>
                    </w:rPr>
                  </w:pPr>
                  <w:r>
                    <w:rPr>
                      <w:b/>
                    </w:rPr>
                    <w:t>a)</w:t>
                  </w:r>
                </w:p>
              </w:tc>
              <w:tc>
                <w:tcPr>
                  <w:tcW w:w="1391" w:type="dxa"/>
                  <w:tcBorders>
                    <w:top w:val="single" w:sz="4" w:space="0" w:color="auto"/>
                    <w:left w:val="single" w:sz="4" w:space="0" w:color="auto"/>
                    <w:bottom w:val="single" w:sz="4" w:space="0" w:color="auto"/>
                    <w:right w:val="single" w:sz="4" w:space="0" w:color="auto"/>
                  </w:tcBorders>
                  <w:vAlign w:val="center"/>
                  <w:hideMark/>
                </w:tcPr>
                <w:p w:rsidR="009464F9" w:rsidRDefault="009464F9" w:rsidP="009464F9">
                  <w:pPr>
                    <w:tabs>
                      <w:tab w:val="left" w:pos="0"/>
                      <w:tab w:val="left" w:pos="180"/>
                      <w:tab w:val="left" w:pos="360"/>
                    </w:tabs>
                    <w:autoSpaceDE w:val="0"/>
                    <w:autoSpaceDN w:val="0"/>
                    <w:adjustRightInd w:val="0"/>
                    <w:jc w:val="center"/>
                    <w:rPr>
                      <w:b/>
                    </w:rPr>
                  </w:pPr>
                  <w:r>
                    <w:rPr>
                      <w:b/>
                    </w:rPr>
                    <w:t>Ampermetre</w:t>
                  </w:r>
                </w:p>
              </w:tc>
              <w:tc>
                <w:tcPr>
                  <w:tcW w:w="8105" w:type="dxa"/>
                  <w:tcBorders>
                    <w:top w:val="single" w:sz="4" w:space="0" w:color="auto"/>
                    <w:left w:val="single" w:sz="4" w:space="0" w:color="auto"/>
                    <w:bottom w:val="single" w:sz="4" w:space="0" w:color="auto"/>
                    <w:right w:val="single" w:sz="4" w:space="0" w:color="auto"/>
                  </w:tcBorders>
                </w:tcPr>
                <w:p w:rsidR="009464F9" w:rsidRDefault="0063156F" w:rsidP="000747ED">
                  <w:pPr>
                    <w:tabs>
                      <w:tab w:val="left" w:pos="0"/>
                      <w:tab w:val="left" w:pos="180"/>
                      <w:tab w:val="left" w:pos="360"/>
                    </w:tabs>
                    <w:autoSpaceDE w:val="0"/>
                    <w:autoSpaceDN w:val="0"/>
                    <w:adjustRightInd w:val="0"/>
                    <w:rPr>
                      <w:b/>
                    </w:rPr>
                  </w:pPr>
                  <w:r>
                    <w:rPr>
                      <w:b/>
                    </w:rPr>
                    <w:t xml:space="preserve">Doğru ve alternatif akım devrelerinde alıcının çektiği akımı ölçen ölçü aleti olup devreye seri bağlanır. Ampermetreler (A) harfi ile gösterilir.        </w:t>
                  </w:r>
                  <w:r w:rsidR="000747ED">
                    <w:rPr>
                      <w:b/>
                    </w:rPr>
                    <w:t>Sembolü</w:t>
                  </w:r>
                  <w:r>
                    <w:rPr>
                      <w:b/>
                    </w:rPr>
                    <w:t xml:space="preserve">: </w:t>
                  </w:r>
                  <w:r>
                    <w:rPr>
                      <w:noProof/>
                      <w:lang w:eastAsia="tr-TR"/>
                    </w:rPr>
                    <w:t xml:space="preserve"> </w:t>
                  </w:r>
                  <w:r>
                    <w:rPr>
                      <w:noProof/>
                      <w:lang w:eastAsia="tr-TR"/>
                    </w:rPr>
                    <w:drawing>
                      <wp:inline distT="0" distB="0" distL="0" distR="0" wp14:anchorId="3519DC42" wp14:editId="3C23A59F">
                        <wp:extent cx="561975" cy="361950"/>
                        <wp:effectExtent l="0" t="0" r="952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61975" cy="361950"/>
                                </a:xfrm>
                                <a:prstGeom prst="rect">
                                  <a:avLst/>
                                </a:prstGeom>
                              </pic:spPr>
                            </pic:pic>
                          </a:graphicData>
                        </a:graphic>
                      </wp:inline>
                    </w:drawing>
                  </w:r>
                </w:p>
              </w:tc>
            </w:tr>
            <w:tr w:rsidR="009464F9" w:rsidTr="009464F9">
              <w:trPr>
                <w:trHeight w:val="1131"/>
              </w:trPr>
              <w:tc>
                <w:tcPr>
                  <w:tcW w:w="422" w:type="dxa"/>
                  <w:tcBorders>
                    <w:top w:val="single" w:sz="4" w:space="0" w:color="auto"/>
                    <w:left w:val="single" w:sz="4" w:space="0" w:color="auto"/>
                    <w:bottom w:val="single" w:sz="4" w:space="0" w:color="auto"/>
                    <w:right w:val="single" w:sz="4" w:space="0" w:color="auto"/>
                  </w:tcBorders>
                  <w:vAlign w:val="center"/>
                  <w:hideMark/>
                </w:tcPr>
                <w:p w:rsidR="009464F9" w:rsidRDefault="009464F9" w:rsidP="009464F9">
                  <w:pPr>
                    <w:tabs>
                      <w:tab w:val="left" w:pos="0"/>
                      <w:tab w:val="left" w:pos="180"/>
                      <w:tab w:val="left" w:pos="360"/>
                    </w:tabs>
                    <w:autoSpaceDE w:val="0"/>
                    <w:autoSpaceDN w:val="0"/>
                    <w:adjustRightInd w:val="0"/>
                    <w:jc w:val="center"/>
                    <w:rPr>
                      <w:b/>
                    </w:rPr>
                  </w:pPr>
                  <w:r>
                    <w:rPr>
                      <w:b/>
                    </w:rPr>
                    <w:t>b)</w:t>
                  </w:r>
                </w:p>
              </w:tc>
              <w:tc>
                <w:tcPr>
                  <w:tcW w:w="1391" w:type="dxa"/>
                  <w:tcBorders>
                    <w:top w:val="single" w:sz="4" w:space="0" w:color="auto"/>
                    <w:left w:val="single" w:sz="4" w:space="0" w:color="auto"/>
                    <w:bottom w:val="single" w:sz="4" w:space="0" w:color="auto"/>
                    <w:right w:val="single" w:sz="4" w:space="0" w:color="auto"/>
                  </w:tcBorders>
                  <w:vAlign w:val="center"/>
                  <w:hideMark/>
                </w:tcPr>
                <w:p w:rsidR="009464F9" w:rsidRDefault="009464F9" w:rsidP="009464F9">
                  <w:pPr>
                    <w:tabs>
                      <w:tab w:val="left" w:pos="0"/>
                      <w:tab w:val="left" w:pos="180"/>
                      <w:tab w:val="left" w:pos="360"/>
                    </w:tabs>
                    <w:autoSpaceDE w:val="0"/>
                    <w:autoSpaceDN w:val="0"/>
                    <w:adjustRightInd w:val="0"/>
                    <w:jc w:val="center"/>
                    <w:rPr>
                      <w:b/>
                    </w:rPr>
                  </w:pPr>
                  <w:r>
                    <w:rPr>
                      <w:b/>
                    </w:rPr>
                    <w:t>Voltmetre</w:t>
                  </w:r>
                </w:p>
              </w:tc>
              <w:tc>
                <w:tcPr>
                  <w:tcW w:w="8105" w:type="dxa"/>
                  <w:tcBorders>
                    <w:top w:val="single" w:sz="4" w:space="0" w:color="auto"/>
                    <w:left w:val="single" w:sz="4" w:space="0" w:color="auto"/>
                    <w:bottom w:val="single" w:sz="4" w:space="0" w:color="auto"/>
                    <w:right w:val="single" w:sz="4" w:space="0" w:color="auto"/>
                  </w:tcBorders>
                </w:tcPr>
                <w:p w:rsidR="009464F9" w:rsidRDefault="0063156F" w:rsidP="000747ED">
                  <w:pPr>
                    <w:tabs>
                      <w:tab w:val="left" w:pos="0"/>
                      <w:tab w:val="left" w:pos="180"/>
                      <w:tab w:val="left" w:pos="360"/>
                    </w:tabs>
                    <w:autoSpaceDE w:val="0"/>
                    <w:autoSpaceDN w:val="0"/>
                    <w:adjustRightInd w:val="0"/>
                    <w:rPr>
                      <w:b/>
                    </w:rPr>
                  </w:pPr>
                  <w:r>
                    <w:rPr>
                      <w:b/>
                    </w:rPr>
                    <w:t xml:space="preserve">Doğru ve alternatif akım devresinin ya da devreye bağlı bir alıcının uçlarındaki gerilim değerini ölçmeye yarayan ölçü aleti olup devreye paralel bağlanır. Voltmetreler (V) harfi ile gösterilir.  </w:t>
                  </w:r>
                  <w:r w:rsidR="000747ED">
                    <w:rPr>
                      <w:b/>
                    </w:rPr>
                    <w:t>Sembolü</w:t>
                  </w:r>
                  <w:r>
                    <w:rPr>
                      <w:b/>
                    </w:rPr>
                    <w:t xml:space="preserve"> </w:t>
                  </w:r>
                  <w:r>
                    <w:rPr>
                      <w:noProof/>
                      <w:lang w:eastAsia="tr-TR"/>
                    </w:rPr>
                    <w:drawing>
                      <wp:inline distT="0" distB="0" distL="0" distR="0" wp14:anchorId="61C504BB" wp14:editId="5E536501">
                        <wp:extent cx="457200" cy="3810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7200" cy="381000"/>
                                </a:xfrm>
                                <a:prstGeom prst="rect">
                                  <a:avLst/>
                                </a:prstGeom>
                              </pic:spPr>
                            </pic:pic>
                          </a:graphicData>
                        </a:graphic>
                      </wp:inline>
                    </w:drawing>
                  </w:r>
                </w:p>
              </w:tc>
            </w:tr>
            <w:tr w:rsidR="009464F9" w:rsidTr="009464F9">
              <w:trPr>
                <w:trHeight w:val="1131"/>
              </w:trPr>
              <w:tc>
                <w:tcPr>
                  <w:tcW w:w="422" w:type="dxa"/>
                  <w:tcBorders>
                    <w:top w:val="single" w:sz="4" w:space="0" w:color="auto"/>
                    <w:left w:val="single" w:sz="4" w:space="0" w:color="auto"/>
                    <w:bottom w:val="single" w:sz="4" w:space="0" w:color="auto"/>
                    <w:right w:val="single" w:sz="4" w:space="0" w:color="auto"/>
                  </w:tcBorders>
                  <w:vAlign w:val="center"/>
                </w:tcPr>
                <w:p w:rsidR="009464F9" w:rsidRDefault="009464F9" w:rsidP="009464F9">
                  <w:pPr>
                    <w:tabs>
                      <w:tab w:val="left" w:pos="0"/>
                      <w:tab w:val="left" w:pos="180"/>
                      <w:tab w:val="left" w:pos="360"/>
                    </w:tabs>
                    <w:autoSpaceDE w:val="0"/>
                    <w:autoSpaceDN w:val="0"/>
                    <w:adjustRightInd w:val="0"/>
                    <w:jc w:val="center"/>
                    <w:rPr>
                      <w:b/>
                    </w:rPr>
                  </w:pPr>
                  <w:r>
                    <w:rPr>
                      <w:b/>
                    </w:rPr>
                    <w:t>c)</w:t>
                  </w:r>
                </w:p>
              </w:tc>
              <w:tc>
                <w:tcPr>
                  <w:tcW w:w="1391" w:type="dxa"/>
                  <w:tcBorders>
                    <w:top w:val="single" w:sz="4" w:space="0" w:color="auto"/>
                    <w:left w:val="single" w:sz="4" w:space="0" w:color="auto"/>
                    <w:bottom w:val="single" w:sz="4" w:space="0" w:color="auto"/>
                    <w:right w:val="single" w:sz="4" w:space="0" w:color="auto"/>
                  </w:tcBorders>
                  <w:vAlign w:val="center"/>
                </w:tcPr>
                <w:p w:rsidR="009464F9" w:rsidRDefault="009464F9" w:rsidP="009464F9">
                  <w:pPr>
                    <w:tabs>
                      <w:tab w:val="left" w:pos="0"/>
                      <w:tab w:val="left" w:pos="180"/>
                      <w:tab w:val="left" w:pos="360"/>
                    </w:tabs>
                    <w:autoSpaceDE w:val="0"/>
                    <w:autoSpaceDN w:val="0"/>
                    <w:adjustRightInd w:val="0"/>
                    <w:jc w:val="center"/>
                    <w:rPr>
                      <w:b/>
                    </w:rPr>
                  </w:pPr>
                  <w:r>
                    <w:rPr>
                      <w:b/>
                    </w:rPr>
                    <w:t>Direnç</w:t>
                  </w:r>
                </w:p>
              </w:tc>
              <w:tc>
                <w:tcPr>
                  <w:tcW w:w="8105" w:type="dxa"/>
                  <w:tcBorders>
                    <w:top w:val="single" w:sz="4" w:space="0" w:color="auto"/>
                    <w:left w:val="single" w:sz="4" w:space="0" w:color="auto"/>
                    <w:bottom w:val="single" w:sz="4" w:space="0" w:color="auto"/>
                    <w:right w:val="single" w:sz="4" w:space="0" w:color="auto"/>
                  </w:tcBorders>
                </w:tcPr>
                <w:p w:rsidR="009464F9" w:rsidRDefault="0063156F" w:rsidP="000747ED">
                  <w:pPr>
                    <w:tabs>
                      <w:tab w:val="left" w:pos="0"/>
                      <w:tab w:val="left" w:pos="180"/>
                      <w:tab w:val="left" w:pos="360"/>
                    </w:tabs>
                    <w:autoSpaceDE w:val="0"/>
                    <w:autoSpaceDN w:val="0"/>
                    <w:adjustRightInd w:val="0"/>
                    <w:rPr>
                      <w:b/>
                    </w:rPr>
                  </w:pPr>
                  <w:r>
                    <w:rPr>
                      <w:b/>
                    </w:rPr>
                    <w:t>Dirençler, üzerinden geçen akıma zorluk gösteren devre elemanlarıdır.</w:t>
                  </w:r>
                  <w:r w:rsidR="008115F5">
                    <w:rPr>
                      <w:b/>
                    </w:rPr>
                    <w:t xml:space="preserve"> R harfi ile gösterilir. Birimi </w:t>
                  </w:r>
                  <w:r w:rsidR="008115F5">
                    <w:rPr>
                      <w:rFonts w:ascii="Monotype Corsiva" w:hAnsi="Monotype Corsiva" w:cs="Calibri"/>
                    </w:rPr>
                    <w:t>Ω</w:t>
                  </w:r>
                  <w:r w:rsidR="008115F5">
                    <w:rPr>
                      <w:rFonts w:ascii="Monotype Corsiva" w:hAnsi="Monotype Corsiva" w:cs="Calibri"/>
                    </w:rPr>
                    <w:t xml:space="preserve"> </w:t>
                  </w:r>
                  <w:r w:rsidR="008115F5" w:rsidRPr="008115F5">
                    <w:rPr>
                      <w:rFonts w:cstheme="minorHAnsi"/>
                    </w:rPr>
                    <w:t>(</w:t>
                  </w:r>
                  <w:r w:rsidR="008115F5" w:rsidRPr="000747ED">
                    <w:rPr>
                      <w:rFonts w:cstheme="minorHAnsi"/>
                      <w:b/>
                    </w:rPr>
                    <w:t xml:space="preserve">Ohm) dur. </w:t>
                  </w:r>
                  <w:r w:rsidR="000747ED" w:rsidRPr="000747ED">
                    <w:rPr>
                      <w:rFonts w:cstheme="minorHAnsi"/>
                      <w:b/>
                    </w:rPr>
                    <w:t>Sembolü</w:t>
                  </w:r>
                  <w:r w:rsidR="008115F5">
                    <w:rPr>
                      <w:rFonts w:cstheme="minorHAnsi"/>
                    </w:rPr>
                    <w:t xml:space="preserve"> </w:t>
                  </w:r>
                  <w:r w:rsidR="008115F5">
                    <w:rPr>
                      <w:noProof/>
                      <w:lang w:eastAsia="tr-TR"/>
                    </w:rPr>
                    <w:drawing>
                      <wp:inline distT="0" distB="0" distL="0" distR="0" wp14:anchorId="12029D1B" wp14:editId="0951DC38">
                        <wp:extent cx="790575" cy="450328"/>
                        <wp:effectExtent l="0" t="0" r="0" b="0"/>
                        <wp:docPr id="7" name="Resim 7" descr="https://encrypted-tbn1.gstatic.com/images?q=tbn:ANd9GcRq24XqWY5QCFd9fDkmmQaAQkOFZfc_CtF6KOpOoo1PRZpfHcStvleV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1.gstatic.com/images?q=tbn:ANd9GcRq24XqWY5QCFd9fDkmmQaAQkOFZfc_CtF6KOpOoo1PRZpfHcStvleVG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4000" cy="452279"/>
                                </a:xfrm>
                                <a:prstGeom prst="rect">
                                  <a:avLst/>
                                </a:prstGeom>
                                <a:noFill/>
                                <a:ln>
                                  <a:noFill/>
                                </a:ln>
                              </pic:spPr>
                            </pic:pic>
                          </a:graphicData>
                        </a:graphic>
                      </wp:inline>
                    </w:drawing>
                  </w:r>
                </w:p>
              </w:tc>
            </w:tr>
          </w:tbl>
          <w:p w:rsidR="009464F9" w:rsidRDefault="009464F9" w:rsidP="008E460C">
            <w:pPr>
              <w:rPr>
                <w:sz w:val="24"/>
              </w:rPr>
            </w:pPr>
          </w:p>
          <w:p w:rsidR="009464F9" w:rsidRDefault="009464F9" w:rsidP="008E460C">
            <w:pPr>
              <w:rPr>
                <w:sz w:val="24"/>
              </w:rPr>
            </w:pPr>
          </w:p>
        </w:tc>
      </w:tr>
      <w:tr w:rsidR="00896922" w:rsidTr="00896922">
        <w:tc>
          <w:tcPr>
            <w:tcW w:w="9606" w:type="dxa"/>
          </w:tcPr>
          <w:p w:rsidR="00260AB2" w:rsidRPr="00260AB2" w:rsidRDefault="00896922" w:rsidP="008702C6">
            <w:pPr>
              <w:rPr>
                <w:sz w:val="24"/>
              </w:rPr>
            </w:pPr>
            <w:r w:rsidRPr="00BB641D">
              <w:rPr>
                <w:b/>
                <w:sz w:val="24"/>
                <w:szCs w:val="24"/>
              </w:rPr>
              <w:lastRenderedPageBreak/>
              <w:t>Soru</w:t>
            </w:r>
            <w:r w:rsidR="00260AB2">
              <w:rPr>
                <w:b/>
                <w:sz w:val="24"/>
                <w:szCs w:val="24"/>
              </w:rPr>
              <w:t xml:space="preserve"> 4</w:t>
            </w:r>
            <w:r w:rsidRPr="00BB641D">
              <w:rPr>
                <w:b/>
                <w:sz w:val="24"/>
                <w:szCs w:val="24"/>
              </w:rPr>
              <w:t>-</w:t>
            </w:r>
            <w:r w:rsidR="00B9428A">
              <w:t xml:space="preserve">  </w:t>
            </w:r>
            <w:r w:rsidR="009464F9">
              <w:t>Aşağıdaki renkleri verilen dirençlerin değerini verilen renklere göre hesaplayınız.</w:t>
            </w:r>
          </w:p>
        </w:tc>
        <w:tc>
          <w:tcPr>
            <w:tcW w:w="738" w:type="dxa"/>
            <w:vAlign w:val="center"/>
          </w:tcPr>
          <w:p w:rsidR="00896922" w:rsidRPr="00BB641D" w:rsidRDefault="00260AB2" w:rsidP="00260AB2">
            <w:pPr>
              <w:jc w:val="center"/>
              <w:rPr>
                <w:sz w:val="24"/>
                <w:szCs w:val="24"/>
              </w:rPr>
            </w:pPr>
            <w:r>
              <w:rPr>
                <w:b/>
                <w:sz w:val="24"/>
              </w:rPr>
              <w:t>(10p)</w:t>
            </w:r>
          </w:p>
        </w:tc>
      </w:tr>
      <w:tr w:rsidR="008E460C" w:rsidTr="00896922">
        <w:tc>
          <w:tcPr>
            <w:tcW w:w="10344" w:type="dxa"/>
            <w:gridSpan w:val="2"/>
          </w:tcPr>
          <w:p w:rsidR="008E460C" w:rsidRDefault="008E460C" w:rsidP="00111918">
            <w:pPr>
              <w:rPr>
                <w:sz w:val="24"/>
              </w:rPr>
            </w:pPr>
          </w:p>
          <w:p w:rsidR="009464F9" w:rsidRPr="009464F9" w:rsidRDefault="009464F9" w:rsidP="009464F9">
            <w:pPr>
              <w:rPr>
                <w:sz w:val="24"/>
              </w:rPr>
            </w:pPr>
            <w:r w:rsidRPr="009464F9">
              <w:rPr>
                <w:sz w:val="24"/>
              </w:rPr>
              <w:t xml:space="preserve"> 1</w:t>
            </w:r>
            <w:r>
              <w:rPr>
                <w:sz w:val="24"/>
              </w:rPr>
              <w:t xml:space="preserve">. </w:t>
            </w:r>
            <w:r w:rsidRPr="009464F9">
              <w:rPr>
                <w:sz w:val="24"/>
              </w:rPr>
              <w:t>R</w:t>
            </w:r>
            <w:r>
              <w:rPr>
                <w:sz w:val="24"/>
              </w:rPr>
              <w:t>enk: Sarı          2.Renk: Kırmızı       3.Renk: Yeşil         4.Renk: Kahverengi</w:t>
            </w:r>
          </w:p>
          <w:p w:rsidR="008E460C" w:rsidRDefault="008E460C" w:rsidP="00111918">
            <w:pPr>
              <w:rPr>
                <w:sz w:val="24"/>
              </w:rPr>
            </w:pPr>
          </w:p>
          <w:p w:rsidR="005236D1" w:rsidRDefault="005236D1" w:rsidP="00111918">
            <w:pPr>
              <w:rPr>
                <w:sz w:val="24"/>
              </w:rPr>
            </w:pPr>
          </w:p>
          <w:p w:rsidR="009464F9" w:rsidRPr="000747ED" w:rsidRDefault="000747ED" w:rsidP="00111918">
            <w:pPr>
              <w:rPr>
                <w:rFonts w:cstheme="minorHAnsi"/>
                <w:b/>
                <w:sz w:val="24"/>
              </w:rPr>
            </w:pPr>
            <w:r w:rsidRPr="000747ED">
              <w:rPr>
                <w:b/>
                <w:sz w:val="24"/>
              </w:rPr>
              <w:t xml:space="preserve">Cevap: </w:t>
            </w:r>
            <w:r>
              <w:rPr>
                <w:b/>
                <w:sz w:val="24"/>
              </w:rPr>
              <w:t>42x10</w:t>
            </w:r>
            <w:r w:rsidRPr="000747ED">
              <w:rPr>
                <w:b/>
                <w:sz w:val="24"/>
                <w:vertAlign w:val="superscript"/>
              </w:rPr>
              <w:t>5</w:t>
            </w:r>
            <w:r>
              <w:rPr>
                <w:b/>
                <w:sz w:val="24"/>
                <w:vertAlign w:val="superscript"/>
              </w:rPr>
              <w:t xml:space="preserve"> </w:t>
            </w:r>
            <w:r w:rsidRPr="000747ED">
              <w:rPr>
                <w:b/>
                <w:sz w:val="24"/>
              </w:rPr>
              <w:t xml:space="preserve">= </w:t>
            </w:r>
            <w:r>
              <w:rPr>
                <w:b/>
                <w:sz w:val="24"/>
              </w:rPr>
              <w:t xml:space="preserve"> 42x100000 = 4.200.000</w:t>
            </w:r>
            <w:r>
              <w:rPr>
                <w:rFonts w:ascii="Monotype Corsiva" w:hAnsi="Monotype Corsiva" w:cs="Calibri"/>
              </w:rPr>
              <w:t>Ω</w:t>
            </w:r>
            <w:r>
              <w:rPr>
                <w:rFonts w:ascii="Monotype Corsiva" w:hAnsi="Monotype Corsiva" w:cs="Calibri"/>
              </w:rPr>
              <w:t xml:space="preserve"> </w:t>
            </w:r>
            <w:r w:rsidRPr="000747ED">
              <w:rPr>
                <w:rFonts w:cstheme="minorHAnsi"/>
                <w:b/>
              </w:rPr>
              <w:t>=</w:t>
            </w:r>
            <w:r>
              <w:rPr>
                <w:rFonts w:cstheme="minorHAnsi"/>
                <w:b/>
              </w:rPr>
              <w:t xml:space="preserve"> </w:t>
            </w:r>
            <w:r w:rsidRPr="000747ED">
              <w:rPr>
                <w:rFonts w:cstheme="minorHAnsi"/>
                <w:b/>
              </w:rPr>
              <w:t xml:space="preserve">4,2 </w:t>
            </w:r>
            <w:r>
              <w:rPr>
                <w:rFonts w:cstheme="minorHAnsi"/>
                <w:b/>
              </w:rPr>
              <w:t>M</w:t>
            </w:r>
            <w:r>
              <w:rPr>
                <w:rFonts w:ascii="Monotype Corsiva" w:hAnsi="Monotype Corsiva" w:cs="Calibri"/>
              </w:rPr>
              <w:t>Ω</w:t>
            </w:r>
            <w:r>
              <w:rPr>
                <w:rFonts w:ascii="Monotype Corsiva" w:hAnsi="Monotype Corsiva" w:cs="Calibri"/>
              </w:rPr>
              <w:t xml:space="preserve">      </w:t>
            </w:r>
            <w:r w:rsidRPr="000747ED">
              <w:rPr>
                <w:rFonts w:cstheme="minorHAnsi"/>
                <w:b/>
              </w:rPr>
              <w:t>(Hata payı: %1)</w:t>
            </w:r>
          </w:p>
          <w:p w:rsidR="0022632A" w:rsidRDefault="0022632A" w:rsidP="00111918">
            <w:pPr>
              <w:rPr>
                <w:sz w:val="24"/>
              </w:rPr>
            </w:pPr>
          </w:p>
          <w:p w:rsidR="00B9428A" w:rsidRDefault="00B9428A" w:rsidP="00111918">
            <w:pPr>
              <w:rPr>
                <w:sz w:val="24"/>
              </w:rPr>
            </w:pPr>
          </w:p>
          <w:p w:rsidR="009464F9" w:rsidRPr="009464F9" w:rsidRDefault="009464F9" w:rsidP="009464F9">
            <w:pPr>
              <w:rPr>
                <w:sz w:val="24"/>
              </w:rPr>
            </w:pPr>
            <w:r w:rsidRPr="009464F9">
              <w:rPr>
                <w:sz w:val="24"/>
              </w:rPr>
              <w:t>1</w:t>
            </w:r>
            <w:r>
              <w:rPr>
                <w:sz w:val="24"/>
              </w:rPr>
              <w:t xml:space="preserve">. </w:t>
            </w:r>
            <w:r w:rsidRPr="009464F9">
              <w:rPr>
                <w:sz w:val="24"/>
              </w:rPr>
              <w:t>R</w:t>
            </w:r>
            <w:r>
              <w:rPr>
                <w:sz w:val="24"/>
              </w:rPr>
              <w:t>enk: Mavi        2.Renk: Siyah       3.Renk: Kahverengi         4.Renk: Altın</w:t>
            </w:r>
          </w:p>
          <w:p w:rsidR="009464F9" w:rsidRDefault="009464F9" w:rsidP="00111918">
            <w:pPr>
              <w:rPr>
                <w:sz w:val="24"/>
              </w:rPr>
            </w:pPr>
          </w:p>
          <w:p w:rsidR="009464F9" w:rsidRDefault="009464F9" w:rsidP="00111918">
            <w:pPr>
              <w:rPr>
                <w:sz w:val="24"/>
              </w:rPr>
            </w:pPr>
          </w:p>
          <w:p w:rsidR="000747ED" w:rsidRPr="000747ED" w:rsidRDefault="000747ED" w:rsidP="000747ED">
            <w:pPr>
              <w:rPr>
                <w:rFonts w:cstheme="minorHAnsi"/>
                <w:b/>
                <w:sz w:val="24"/>
              </w:rPr>
            </w:pPr>
            <w:r>
              <w:rPr>
                <w:noProof/>
                <w:sz w:val="24"/>
                <w:lang w:eastAsia="tr-TR"/>
              </w:rPr>
              <w:drawing>
                <wp:anchor distT="0" distB="0" distL="114300" distR="114300" simplePos="0" relativeHeight="251660288" behindDoc="1" locked="0" layoutInCell="1" allowOverlap="1" wp14:anchorId="0F918487" wp14:editId="5C95DF38">
                  <wp:simplePos x="0" y="0"/>
                  <wp:positionH relativeFrom="column">
                    <wp:posOffset>29210</wp:posOffset>
                  </wp:positionH>
                  <wp:positionV relativeFrom="paragraph">
                    <wp:posOffset>-624840</wp:posOffset>
                  </wp:positionV>
                  <wp:extent cx="1371600" cy="457200"/>
                  <wp:effectExtent l="0" t="0" r="0" b="0"/>
                  <wp:wrapTight wrapText="bothSides">
                    <wp:wrapPolygon edited="0">
                      <wp:start x="0" y="0"/>
                      <wp:lineTo x="0" y="20700"/>
                      <wp:lineTo x="21300" y="20700"/>
                      <wp:lineTo x="21300" y="0"/>
                      <wp:lineTo x="0" y="0"/>
                    </wp:wrapPolygon>
                  </wp:wrapTight>
                  <wp:docPr id="2" name="Resim 2"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sız"/>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pic:spPr>
                      </pic:pic>
                    </a:graphicData>
                  </a:graphic>
                  <wp14:sizeRelH relativeFrom="page">
                    <wp14:pctWidth>0</wp14:pctWidth>
                  </wp14:sizeRelH>
                  <wp14:sizeRelV relativeFrom="page">
                    <wp14:pctHeight>0</wp14:pctHeight>
                  </wp14:sizeRelV>
                </wp:anchor>
              </w:drawing>
            </w:r>
            <w:r w:rsidRPr="000747ED">
              <w:rPr>
                <w:b/>
                <w:sz w:val="24"/>
              </w:rPr>
              <w:t xml:space="preserve">Cevap: </w:t>
            </w:r>
            <w:r>
              <w:rPr>
                <w:b/>
                <w:sz w:val="24"/>
              </w:rPr>
              <w:t>60</w:t>
            </w:r>
            <w:r>
              <w:rPr>
                <w:b/>
                <w:sz w:val="24"/>
              </w:rPr>
              <w:t>x10</w:t>
            </w:r>
            <w:r>
              <w:rPr>
                <w:b/>
                <w:sz w:val="24"/>
                <w:vertAlign w:val="superscript"/>
              </w:rPr>
              <w:t xml:space="preserve"> </w:t>
            </w:r>
            <w:r w:rsidRPr="000747ED">
              <w:rPr>
                <w:b/>
                <w:sz w:val="24"/>
              </w:rPr>
              <w:t xml:space="preserve">= </w:t>
            </w:r>
            <w:r>
              <w:rPr>
                <w:b/>
                <w:sz w:val="24"/>
              </w:rPr>
              <w:t xml:space="preserve"> </w:t>
            </w:r>
            <w:r>
              <w:rPr>
                <w:b/>
                <w:sz w:val="24"/>
              </w:rPr>
              <w:t>6</w:t>
            </w:r>
            <w:r>
              <w:rPr>
                <w:b/>
                <w:sz w:val="24"/>
              </w:rPr>
              <w:t>00</w:t>
            </w:r>
            <w:r>
              <w:rPr>
                <w:rFonts w:ascii="Monotype Corsiva" w:hAnsi="Monotype Corsiva" w:cs="Calibri"/>
              </w:rPr>
              <w:t xml:space="preserve">Ω </w:t>
            </w:r>
            <w:r w:rsidRPr="000747ED">
              <w:rPr>
                <w:rFonts w:cstheme="minorHAnsi"/>
                <w:b/>
              </w:rPr>
              <w:t>=</w:t>
            </w:r>
            <w:r>
              <w:rPr>
                <w:rFonts w:cstheme="minorHAnsi"/>
                <w:b/>
              </w:rPr>
              <w:t xml:space="preserve"> </w:t>
            </w:r>
            <w:r>
              <w:rPr>
                <w:rFonts w:cstheme="minorHAnsi"/>
                <w:b/>
              </w:rPr>
              <w:t xml:space="preserve"> </w:t>
            </w:r>
            <w:r w:rsidRPr="000747ED">
              <w:rPr>
                <w:rFonts w:cstheme="minorHAnsi"/>
                <w:b/>
              </w:rPr>
              <w:t>(Hata payı: %</w:t>
            </w:r>
            <w:r>
              <w:rPr>
                <w:rFonts w:cstheme="minorHAnsi"/>
                <w:b/>
              </w:rPr>
              <w:t>5</w:t>
            </w:r>
            <w:r w:rsidRPr="000747ED">
              <w:rPr>
                <w:rFonts w:cstheme="minorHAnsi"/>
                <w:b/>
              </w:rPr>
              <w:t>)</w:t>
            </w:r>
          </w:p>
          <w:p w:rsidR="009464F9" w:rsidRDefault="000747ED" w:rsidP="00111918">
            <w:pPr>
              <w:rPr>
                <w:sz w:val="24"/>
              </w:rPr>
            </w:pPr>
            <w:r>
              <w:rPr>
                <w:noProof/>
                <w:sz w:val="24"/>
                <w:lang w:eastAsia="tr-TR"/>
              </w:rPr>
              <w:drawing>
                <wp:anchor distT="0" distB="0" distL="114300" distR="114300" simplePos="0" relativeHeight="251658240" behindDoc="1" locked="0" layoutInCell="1" allowOverlap="1" wp14:anchorId="050729F1" wp14:editId="7EE0A58A">
                  <wp:simplePos x="0" y="0"/>
                  <wp:positionH relativeFrom="column">
                    <wp:posOffset>-17780</wp:posOffset>
                  </wp:positionH>
                  <wp:positionV relativeFrom="paragraph">
                    <wp:posOffset>-1944370</wp:posOffset>
                  </wp:positionV>
                  <wp:extent cx="1371600" cy="457200"/>
                  <wp:effectExtent l="0" t="0" r="0" b="0"/>
                  <wp:wrapTight wrapText="bothSides">
                    <wp:wrapPolygon edited="0">
                      <wp:start x="0" y="0"/>
                      <wp:lineTo x="0" y="20700"/>
                      <wp:lineTo x="21300" y="20700"/>
                      <wp:lineTo x="21300" y="0"/>
                      <wp:lineTo x="0" y="0"/>
                    </wp:wrapPolygon>
                  </wp:wrapTight>
                  <wp:docPr id="1" name="Resim 1"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sız"/>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pic:spPr>
                      </pic:pic>
                    </a:graphicData>
                  </a:graphic>
                  <wp14:sizeRelH relativeFrom="page">
                    <wp14:pctWidth>0</wp14:pctWidth>
                  </wp14:sizeRelH>
                  <wp14:sizeRelV relativeFrom="page">
                    <wp14:pctHeight>0</wp14:pctHeight>
                  </wp14:sizeRelV>
                </wp:anchor>
              </w:drawing>
            </w:r>
          </w:p>
          <w:p w:rsidR="009464F9" w:rsidRDefault="009464F9" w:rsidP="00111918">
            <w:pPr>
              <w:rPr>
                <w:sz w:val="24"/>
              </w:rPr>
            </w:pPr>
          </w:p>
        </w:tc>
      </w:tr>
      <w:tr w:rsidR="00896922" w:rsidTr="00896922">
        <w:tc>
          <w:tcPr>
            <w:tcW w:w="9606" w:type="dxa"/>
          </w:tcPr>
          <w:p w:rsidR="006E013A" w:rsidRPr="00C9214F" w:rsidRDefault="00896922" w:rsidP="008702C6">
            <w:pPr>
              <w:rPr>
                <w:b/>
                <w:sz w:val="24"/>
              </w:rPr>
            </w:pPr>
            <w:r w:rsidRPr="00BB641D">
              <w:rPr>
                <w:b/>
                <w:sz w:val="24"/>
              </w:rPr>
              <w:t xml:space="preserve">Soru </w:t>
            </w:r>
            <w:r w:rsidR="00260AB2">
              <w:rPr>
                <w:b/>
                <w:sz w:val="24"/>
              </w:rPr>
              <w:t>5</w:t>
            </w:r>
            <w:r w:rsidRPr="00BB641D">
              <w:rPr>
                <w:b/>
                <w:sz w:val="24"/>
              </w:rPr>
              <w:t>-</w:t>
            </w:r>
            <w:r w:rsidR="00B9428A">
              <w:t xml:space="preserve"> </w:t>
            </w:r>
            <w:r w:rsidR="009475CD">
              <w:t>Aşağıdaki değerleri verilen dirençlerin renklerini bulunuz.</w:t>
            </w:r>
          </w:p>
        </w:tc>
        <w:tc>
          <w:tcPr>
            <w:tcW w:w="738" w:type="dxa"/>
          </w:tcPr>
          <w:p w:rsidR="00896922" w:rsidRPr="00BB641D" w:rsidRDefault="00260AB2" w:rsidP="00152DF9">
            <w:pPr>
              <w:rPr>
                <w:sz w:val="24"/>
                <w:szCs w:val="24"/>
              </w:rPr>
            </w:pPr>
            <w:r>
              <w:rPr>
                <w:b/>
                <w:sz w:val="24"/>
              </w:rPr>
              <w:t>(10p)</w:t>
            </w:r>
          </w:p>
        </w:tc>
      </w:tr>
      <w:tr w:rsidR="008052EE" w:rsidTr="00896922">
        <w:trPr>
          <w:trHeight w:val="453"/>
        </w:trPr>
        <w:tc>
          <w:tcPr>
            <w:tcW w:w="10344" w:type="dxa"/>
            <w:gridSpan w:val="2"/>
            <w:vAlign w:val="center"/>
          </w:tcPr>
          <w:p w:rsidR="00896922" w:rsidRDefault="00896922" w:rsidP="00335C16">
            <w:pPr>
              <w:rPr>
                <w:sz w:val="24"/>
              </w:rPr>
            </w:pPr>
          </w:p>
          <w:p w:rsidR="009475CD" w:rsidRPr="009475CD" w:rsidRDefault="009475CD" w:rsidP="00335C16">
            <w:pPr>
              <w:rPr>
                <w:rFonts w:ascii="Monotype Corsiva" w:hAnsi="Monotype Corsiva" w:cs="Calibri"/>
              </w:rPr>
            </w:pPr>
            <w:r>
              <w:rPr>
                <w:sz w:val="24"/>
              </w:rPr>
              <w:t xml:space="preserve">a) 2300 </w:t>
            </w:r>
            <w:r w:rsidR="000747ED">
              <w:rPr>
                <w:rFonts w:ascii="Monotype Corsiva" w:hAnsi="Monotype Corsiva" w:cs="Calibri"/>
              </w:rPr>
              <w:t xml:space="preserve">Ω =  </w:t>
            </w:r>
            <w:r w:rsidR="000747ED" w:rsidRPr="000747ED">
              <w:rPr>
                <w:rFonts w:cstheme="minorHAnsi"/>
                <w:b/>
              </w:rPr>
              <w:t>Kırmızı, Turuncu, Kırmızı, Kahverengi</w:t>
            </w:r>
            <w:r w:rsidRPr="000747ED">
              <w:rPr>
                <w:rFonts w:ascii="Monotype Corsiva" w:hAnsi="Monotype Corsiva" w:cs="Calibri"/>
                <w:b/>
              </w:rPr>
              <w:t xml:space="preserve">                                           </w:t>
            </w:r>
            <w:r w:rsidR="000747ED">
              <w:rPr>
                <w:rFonts w:ascii="Monotype Corsiva" w:hAnsi="Monotype Corsiva" w:cs="Calibri"/>
                <w:b/>
              </w:rPr>
              <w:t xml:space="preserve">                     </w:t>
            </w:r>
            <w:r w:rsidR="000747ED">
              <w:rPr>
                <w:sz w:val="24"/>
              </w:rPr>
              <w:t>(H</w:t>
            </w:r>
            <w:r>
              <w:rPr>
                <w:sz w:val="24"/>
              </w:rPr>
              <w:t>ata payı:%1)</w:t>
            </w:r>
          </w:p>
          <w:p w:rsidR="009475CD" w:rsidRDefault="009475CD" w:rsidP="00335C16">
            <w:pPr>
              <w:rPr>
                <w:sz w:val="24"/>
              </w:rPr>
            </w:pPr>
          </w:p>
          <w:p w:rsidR="009475CD" w:rsidRDefault="009475CD" w:rsidP="00335C16">
            <w:pPr>
              <w:rPr>
                <w:sz w:val="24"/>
              </w:rPr>
            </w:pPr>
          </w:p>
          <w:p w:rsidR="009475CD" w:rsidRDefault="009475CD" w:rsidP="00335C16">
            <w:pPr>
              <w:rPr>
                <w:sz w:val="24"/>
              </w:rPr>
            </w:pPr>
          </w:p>
          <w:p w:rsidR="009475CD" w:rsidRDefault="009475CD" w:rsidP="00335C16">
            <w:pPr>
              <w:rPr>
                <w:rFonts w:ascii="Monotype Corsiva" w:hAnsi="Monotype Corsiva" w:cs="Calibri"/>
              </w:rPr>
            </w:pPr>
            <w:r>
              <w:rPr>
                <w:sz w:val="24"/>
              </w:rPr>
              <w:t>b)64000</w:t>
            </w:r>
            <w:r>
              <w:rPr>
                <w:rFonts w:ascii="Monotype Corsiva" w:hAnsi="Monotype Corsiva" w:cs="Calibri"/>
              </w:rPr>
              <w:t xml:space="preserve"> Ω=  </w:t>
            </w:r>
            <w:r w:rsidR="000747ED">
              <w:rPr>
                <w:rFonts w:cstheme="minorHAnsi"/>
                <w:b/>
              </w:rPr>
              <w:t xml:space="preserve">Mavi, Sarı, Turuncu, Altın </w:t>
            </w:r>
            <w:r>
              <w:rPr>
                <w:rFonts w:ascii="Monotype Corsiva" w:hAnsi="Monotype Corsiva" w:cs="Calibri"/>
              </w:rPr>
              <w:t xml:space="preserve">                                                                                      </w:t>
            </w:r>
            <w:r>
              <w:rPr>
                <w:sz w:val="24"/>
              </w:rPr>
              <w:t>(Hata payı:%5)</w:t>
            </w:r>
          </w:p>
          <w:p w:rsidR="009475CD" w:rsidRPr="009475CD" w:rsidRDefault="009475CD" w:rsidP="00335C16">
            <w:pPr>
              <w:rPr>
                <w:rFonts w:ascii="Monotype Corsiva" w:hAnsi="Monotype Corsiva" w:cs="Calibri"/>
              </w:rPr>
            </w:pPr>
          </w:p>
          <w:p w:rsidR="009475CD" w:rsidRDefault="009475CD" w:rsidP="00335C16">
            <w:pPr>
              <w:rPr>
                <w:sz w:val="24"/>
              </w:rPr>
            </w:pPr>
          </w:p>
          <w:p w:rsidR="00896922" w:rsidRPr="009D195F" w:rsidRDefault="00896922" w:rsidP="00B9428A">
            <w:pPr>
              <w:rPr>
                <w:sz w:val="24"/>
              </w:rPr>
            </w:pPr>
          </w:p>
        </w:tc>
      </w:tr>
      <w:tr w:rsidR="00BF3BAC" w:rsidTr="00BF3BAC">
        <w:trPr>
          <w:trHeight w:val="453"/>
        </w:trPr>
        <w:tc>
          <w:tcPr>
            <w:tcW w:w="9606" w:type="dxa"/>
            <w:vAlign w:val="center"/>
          </w:tcPr>
          <w:p w:rsidR="00BF3BAC" w:rsidRPr="002612B9" w:rsidRDefault="00BF3BAC" w:rsidP="001045A3">
            <w:pPr>
              <w:rPr>
                <w:sz w:val="24"/>
              </w:rPr>
            </w:pPr>
            <w:r>
              <w:rPr>
                <w:b/>
                <w:sz w:val="24"/>
              </w:rPr>
              <w:t xml:space="preserve">Soru </w:t>
            </w:r>
            <w:r w:rsidR="00260AB2">
              <w:rPr>
                <w:b/>
                <w:sz w:val="24"/>
              </w:rPr>
              <w:t>6</w:t>
            </w:r>
            <w:r>
              <w:rPr>
                <w:b/>
                <w:sz w:val="24"/>
              </w:rPr>
              <w:t>-</w:t>
            </w:r>
            <w:r w:rsidRPr="001045A3">
              <w:rPr>
                <w:sz w:val="24"/>
              </w:rPr>
              <w:t xml:space="preserve"> </w:t>
            </w:r>
            <w:r w:rsidR="001045A3">
              <w:t>Aşağıdaki şekilde verilen değerler yardımı ile kaynaktan çekilen akımı bulunuz.</w:t>
            </w:r>
          </w:p>
        </w:tc>
        <w:tc>
          <w:tcPr>
            <w:tcW w:w="738" w:type="dxa"/>
            <w:vAlign w:val="center"/>
          </w:tcPr>
          <w:p w:rsidR="00BF3BAC" w:rsidRPr="002612B9" w:rsidRDefault="00260AB2" w:rsidP="00561105">
            <w:pPr>
              <w:rPr>
                <w:sz w:val="24"/>
              </w:rPr>
            </w:pPr>
            <w:r>
              <w:rPr>
                <w:b/>
                <w:sz w:val="24"/>
              </w:rPr>
              <w:t>(</w:t>
            </w:r>
            <w:r w:rsidR="00561105">
              <w:rPr>
                <w:b/>
                <w:sz w:val="24"/>
              </w:rPr>
              <w:t>10</w:t>
            </w:r>
            <w:r>
              <w:rPr>
                <w:b/>
                <w:sz w:val="24"/>
              </w:rPr>
              <w:t>p)</w:t>
            </w:r>
          </w:p>
        </w:tc>
      </w:tr>
      <w:tr w:rsidR="002612B9" w:rsidTr="00896922">
        <w:trPr>
          <w:trHeight w:val="453"/>
        </w:trPr>
        <w:tc>
          <w:tcPr>
            <w:tcW w:w="10344" w:type="dxa"/>
            <w:gridSpan w:val="2"/>
            <w:vAlign w:val="center"/>
          </w:tcPr>
          <w:p w:rsidR="002612B9" w:rsidRDefault="001045A3" w:rsidP="002612B9">
            <w:pPr>
              <w:spacing w:line="360" w:lineRule="auto"/>
              <w:rPr>
                <w:sz w:val="24"/>
              </w:rPr>
            </w:pPr>
            <w:r>
              <w:rPr>
                <w:b/>
                <w:noProof/>
                <w:sz w:val="24"/>
                <w:lang w:eastAsia="tr-TR"/>
              </w:rPr>
              <w:drawing>
                <wp:inline distT="0" distB="0" distL="0" distR="0" wp14:anchorId="2581D836" wp14:editId="01505A8D">
                  <wp:extent cx="2581275" cy="1200150"/>
                  <wp:effectExtent l="0" t="0" r="0" b="0"/>
                  <wp:docPr id="3" name="Resim 3" descr="C:\Users\Bildik\Deskt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ldik\Desktop\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1275" cy="1200150"/>
                          </a:xfrm>
                          <a:prstGeom prst="rect">
                            <a:avLst/>
                          </a:prstGeom>
                          <a:noFill/>
                          <a:ln>
                            <a:noFill/>
                          </a:ln>
                        </pic:spPr>
                      </pic:pic>
                    </a:graphicData>
                  </a:graphic>
                </wp:inline>
              </w:drawing>
            </w:r>
          </w:p>
          <w:p w:rsidR="00AF3DBD" w:rsidRPr="00AF3DBD" w:rsidRDefault="00AF3DBD" w:rsidP="00AF3DBD">
            <w:pPr>
              <w:rPr>
                <w:rFonts w:eastAsia="Times New Roman" w:cstheme="minorHAnsi"/>
                <w:b/>
                <w:sz w:val="24"/>
                <w:szCs w:val="28"/>
                <w:lang w:eastAsia="tr-TR"/>
              </w:rPr>
            </w:pPr>
            <w:r w:rsidRPr="00AF3DBD">
              <w:rPr>
                <w:rFonts w:eastAsia="Times New Roman" w:cstheme="minorHAnsi"/>
                <w:b/>
                <w:sz w:val="24"/>
                <w:szCs w:val="28"/>
                <w:lang w:eastAsia="tr-TR"/>
              </w:rPr>
              <w:t>R= 30 kΩ = 30.10+3=30.000 Ω</w:t>
            </w:r>
          </w:p>
          <w:p w:rsidR="00AF3DBD" w:rsidRPr="00AF3DBD" w:rsidRDefault="00AF3DBD" w:rsidP="00AF3DBD">
            <w:pPr>
              <w:rPr>
                <w:rFonts w:eastAsia="Times New Roman" w:cstheme="minorHAnsi"/>
                <w:b/>
                <w:sz w:val="24"/>
                <w:szCs w:val="28"/>
                <w:lang w:eastAsia="tr-TR"/>
              </w:rPr>
            </w:pPr>
            <w:r w:rsidRPr="00AF3DBD">
              <w:rPr>
                <w:rFonts w:eastAsia="Times New Roman" w:cstheme="minorHAnsi"/>
                <w:b/>
                <w:sz w:val="24"/>
                <w:szCs w:val="28"/>
                <w:lang w:eastAsia="tr-TR"/>
              </w:rPr>
              <w:t>I = U / R = 120 V / 30 KΩ = 120 V / 30000 Ω =0,004 A veya I = 4mA bulunur.</w:t>
            </w:r>
          </w:p>
          <w:p w:rsidR="005236D1" w:rsidRPr="002612B9" w:rsidRDefault="005236D1" w:rsidP="002612B9">
            <w:pPr>
              <w:spacing w:line="360" w:lineRule="auto"/>
              <w:rPr>
                <w:sz w:val="24"/>
              </w:rPr>
            </w:pPr>
          </w:p>
        </w:tc>
      </w:tr>
      <w:tr w:rsidR="001045A3" w:rsidTr="00260AB2">
        <w:trPr>
          <w:trHeight w:val="463"/>
        </w:trPr>
        <w:tc>
          <w:tcPr>
            <w:tcW w:w="9606" w:type="dxa"/>
            <w:vAlign w:val="center"/>
          </w:tcPr>
          <w:p w:rsidR="001045A3" w:rsidRDefault="001045A3" w:rsidP="008702C6">
            <w:pPr>
              <w:rPr>
                <w:b/>
                <w:sz w:val="24"/>
              </w:rPr>
            </w:pPr>
            <w:r>
              <w:rPr>
                <w:b/>
                <w:sz w:val="24"/>
              </w:rPr>
              <w:t xml:space="preserve">Soru 8- </w:t>
            </w:r>
            <w:r>
              <w:t>Aşağıdaki devrenin eşdeğer (R</w:t>
            </w:r>
            <w:r>
              <w:rPr>
                <w:vertAlign w:val="subscript"/>
              </w:rPr>
              <w:t>T</w:t>
            </w:r>
            <w:r>
              <w:t xml:space="preserve"> veya R</w:t>
            </w:r>
            <w:r>
              <w:rPr>
                <w:vertAlign w:val="subscript"/>
              </w:rPr>
              <w:t>Eş</w:t>
            </w:r>
            <w:r w:rsidR="00561105">
              <w:t>) direnci kaç kΩ’dur?</w:t>
            </w:r>
          </w:p>
        </w:tc>
        <w:tc>
          <w:tcPr>
            <w:tcW w:w="738" w:type="dxa"/>
            <w:vAlign w:val="center"/>
          </w:tcPr>
          <w:p w:rsidR="001045A3" w:rsidRDefault="00561105" w:rsidP="00260AB2">
            <w:pPr>
              <w:spacing w:line="360" w:lineRule="auto"/>
              <w:rPr>
                <w:b/>
                <w:sz w:val="24"/>
              </w:rPr>
            </w:pPr>
            <w:r>
              <w:rPr>
                <w:b/>
                <w:sz w:val="24"/>
              </w:rPr>
              <w:t>(10p)</w:t>
            </w:r>
          </w:p>
        </w:tc>
      </w:tr>
      <w:tr w:rsidR="001045A3" w:rsidTr="00FF7F5E">
        <w:trPr>
          <w:trHeight w:val="463"/>
        </w:trPr>
        <w:tc>
          <w:tcPr>
            <w:tcW w:w="10344" w:type="dxa"/>
            <w:gridSpan w:val="2"/>
            <w:vAlign w:val="center"/>
          </w:tcPr>
          <w:p w:rsidR="00AF3DBD" w:rsidRDefault="00AF3DBD" w:rsidP="00260AB2">
            <w:pPr>
              <w:spacing w:line="360" w:lineRule="auto"/>
              <w:rPr>
                <w:b/>
                <w:sz w:val="24"/>
              </w:rPr>
            </w:pPr>
            <w:r>
              <w:rPr>
                <w:noProof/>
                <w:lang w:eastAsia="tr-TR"/>
              </w:rPr>
              <w:drawing>
                <wp:anchor distT="0" distB="0" distL="114300" distR="114300" simplePos="0" relativeHeight="251661312" behindDoc="0" locked="0" layoutInCell="1" allowOverlap="1" wp14:anchorId="217FAD48" wp14:editId="3A27586E">
                  <wp:simplePos x="0" y="0"/>
                  <wp:positionH relativeFrom="column">
                    <wp:posOffset>-15240</wp:posOffset>
                  </wp:positionH>
                  <wp:positionV relativeFrom="paragraph">
                    <wp:posOffset>123190</wp:posOffset>
                  </wp:positionV>
                  <wp:extent cx="2705100" cy="1609725"/>
                  <wp:effectExtent l="0" t="0" r="0" b="0"/>
                  <wp:wrapSquare wrapText="bothSides"/>
                  <wp:docPr id="4" name="Resim 4" descr="http://www.gorselprogramlama.com/wp-content/uploads/2013/01/temel_elektronik_seri_devre_baglanti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orselprogramlama.com/wp-content/uploads/2013/01/temel_elektronik_seri_devre_baglantis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5100" cy="1609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3DBD" w:rsidRDefault="00AF3DBD" w:rsidP="00AF3DBD">
            <w:pPr>
              <w:pStyle w:val="NormalWeb"/>
              <w:numPr>
                <w:ilvl w:val="0"/>
                <w:numId w:val="9"/>
              </w:numPr>
            </w:pPr>
            <w:r>
              <w:t>R</w:t>
            </w:r>
            <w:r>
              <w:rPr>
                <w:vertAlign w:val="subscript"/>
              </w:rPr>
              <w:t>1</w:t>
            </w:r>
            <w:r>
              <w:t>=2000 Ω = 2 kΩ</w:t>
            </w:r>
          </w:p>
          <w:p w:rsidR="00AF3DBD" w:rsidRDefault="00AF3DBD" w:rsidP="00AF3DBD">
            <w:pPr>
              <w:pStyle w:val="NormalWeb"/>
              <w:numPr>
                <w:ilvl w:val="0"/>
                <w:numId w:val="9"/>
              </w:numPr>
            </w:pPr>
            <w:r>
              <w:t>R</w:t>
            </w:r>
            <w:r>
              <w:rPr>
                <w:vertAlign w:val="subscript"/>
              </w:rPr>
              <w:t>2</w:t>
            </w:r>
            <w:r>
              <w:t>=1 MΩ = 1000 kΩ</w:t>
            </w:r>
          </w:p>
          <w:p w:rsidR="00AF3DBD" w:rsidRDefault="00AF3DBD" w:rsidP="00AF3DBD">
            <w:pPr>
              <w:pStyle w:val="NormalWeb"/>
              <w:numPr>
                <w:ilvl w:val="0"/>
                <w:numId w:val="9"/>
              </w:numPr>
            </w:pPr>
            <w:r>
              <w:t>R</w:t>
            </w:r>
            <w:r>
              <w:rPr>
                <w:vertAlign w:val="subscript"/>
              </w:rPr>
              <w:t>3</w:t>
            </w:r>
            <w:r>
              <w:t>=10 kΩ</w:t>
            </w:r>
          </w:p>
          <w:p w:rsidR="00AF3DBD" w:rsidRDefault="00AF3DBD" w:rsidP="00AF3DBD">
            <w:pPr>
              <w:pStyle w:val="NormalWeb"/>
              <w:numPr>
                <w:ilvl w:val="0"/>
                <w:numId w:val="9"/>
              </w:numPr>
            </w:pPr>
            <w:r>
              <w:t>R</w:t>
            </w:r>
            <w:r>
              <w:rPr>
                <w:vertAlign w:val="subscript"/>
              </w:rPr>
              <w:t>4</w:t>
            </w:r>
            <w:r>
              <w:t>=3000 Ω = 3 kΩ</w:t>
            </w:r>
          </w:p>
          <w:p w:rsidR="00AF3DBD" w:rsidRDefault="00AF3DBD" w:rsidP="00AF3DBD">
            <w:pPr>
              <w:pStyle w:val="NormalWeb"/>
              <w:numPr>
                <w:ilvl w:val="0"/>
                <w:numId w:val="9"/>
              </w:numPr>
            </w:pPr>
            <w:r>
              <w:t>R</w:t>
            </w:r>
            <w:r>
              <w:rPr>
                <w:vertAlign w:val="subscript"/>
              </w:rPr>
              <w:t>5</w:t>
            </w:r>
            <w:r>
              <w:t>=2 MΩ = 2000 kΩ</w:t>
            </w:r>
          </w:p>
          <w:p w:rsidR="00561105" w:rsidRDefault="00AF3DBD" w:rsidP="00AF3DBD">
            <w:pPr>
              <w:pStyle w:val="NormalWeb"/>
              <w:numPr>
                <w:ilvl w:val="0"/>
                <w:numId w:val="9"/>
              </w:numPr>
            </w:pPr>
            <w:r>
              <w:t>R</w:t>
            </w:r>
            <w:r>
              <w:rPr>
                <w:vertAlign w:val="subscript"/>
              </w:rPr>
              <w:t>T</w:t>
            </w:r>
            <w:r>
              <w:t>= 2+1000+10+3+2000=3015 kΩ</w:t>
            </w:r>
          </w:p>
          <w:p w:rsidR="00AF3DBD" w:rsidRDefault="00AF3DBD" w:rsidP="00AF3DBD">
            <w:pPr>
              <w:pStyle w:val="NormalWeb"/>
            </w:pPr>
          </w:p>
          <w:p w:rsidR="00AF3DBD" w:rsidRPr="00AF3DBD" w:rsidRDefault="00AF3DBD" w:rsidP="00AF3DBD">
            <w:pPr>
              <w:pStyle w:val="NormalWeb"/>
            </w:pPr>
          </w:p>
        </w:tc>
      </w:tr>
      <w:tr w:rsidR="00BF3BAC" w:rsidTr="00260AB2">
        <w:trPr>
          <w:trHeight w:val="463"/>
        </w:trPr>
        <w:tc>
          <w:tcPr>
            <w:tcW w:w="9606" w:type="dxa"/>
            <w:vAlign w:val="center"/>
          </w:tcPr>
          <w:p w:rsidR="00BF3BAC" w:rsidRPr="00152DF9" w:rsidRDefault="00BF3BAC" w:rsidP="008702C6">
            <w:pPr>
              <w:rPr>
                <w:sz w:val="24"/>
              </w:rPr>
            </w:pPr>
            <w:r>
              <w:rPr>
                <w:b/>
                <w:sz w:val="24"/>
              </w:rPr>
              <w:lastRenderedPageBreak/>
              <w:t>Soru</w:t>
            </w:r>
            <w:r w:rsidR="00260AB2">
              <w:rPr>
                <w:b/>
                <w:sz w:val="24"/>
              </w:rPr>
              <w:t xml:space="preserve"> 7</w:t>
            </w:r>
            <w:r>
              <w:rPr>
                <w:b/>
                <w:sz w:val="24"/>
              </w:rPr>
              <w:t xml:space="preserve">- </w:t>
            </w:r>
            <w:r w:rsidR="001045A3" w:rsidRPr="001045A3">
              <w:rPr>
                <w:sz w:val="24"/>
              </w:rPr>
              <w:t>Aşağıdaki boşluklara gelecek uygun kelimeleri bulunuz.</w:t>
            </w:r>
          </w:p>
        </w:tc>
        <w:tc>
          <w:tcPr>
            <w:tcW w:w="738" w:type="dxa"/>
            <w:vAlign w:val="center"/>
          </w:tcPr>
          <w:p w:rsidR="00BF3BAC" w:rsidRDefault="00BF3BAC" w:rsidP="00561105">
            <w:pPr>
              <w:spacing w:line="360" w:lineRule="auto"/>
              <w:rPr>
                <w:b/>
                <w:sz w:val="24"/>
              </w:rPr>
            </w:pPr>
            <w:r>
              <w:rPr>
                <w:b/>
                <w:sz w:val="24"/>
              </w:rPr>
              <w:t>(</w:t>
            </w:r>
            <w:r w:rsidR="00561105">
              <w:rPr>
                <w:b/>
                <w:sz w:val="24"/>
              </w:rPr>
              <w:t>15</w:t>
            </w:r>
            <w:r w:rsidRPr="00896922">
              <w:rPr>
                <w:b/>
                <w:sz w:val="24"/>
              </w:rPr>
              <w:t>p)</w:t>
            </w:r>
          </w:p>
        </w:tc>
      </w:tr>
      <w:tr w:rsidR="00BF3BAC" w:rsidTr="003F16EF">
        <w:trPr>
          <w:trHeight w:val="453"/>
        </w:trPr>
        <w:tc>
          <w:tcPr>
            <w:tcW w:w="10344" w:type="dxa"/>
            <w:gridSpan w:val="2"/>
            <w:vAlign w:val="center"/>
          </w:tcPr>
          <w:p w:rsidR="00561105" w:rsidRDefault="00561105" w:rsidP="001045A3">
            <w:pPr>
              <w:contextualSpacing/>
              <w:rPr>
                <w:rFonts w:ascii="Times New Roman" w:hAnsi="Times New Roman" w:cs="Times New Roman"/>
                <w:b/>
                <w:sz w:val="24"/>
              </w:rPr>
            </w:pPr>
          </w:p>
          <w:p w:rsidR="001045A3" w:rsidRDefault="001045A3" w:rsidP="001045A3">
            <w:pPr>
              <w:contextualSpacing/>
              <w:rPr>
                <w:rFonts w:ascii="Times New Roman" w:hAnsi="Times New Roman" w:cs="Times New Roman"/>
                <w:sz w:val="24"/>
              </w:rPr>
            </w:pPr>
            <w:r>
              <w:rPr>
                <w:rFonts w:ascii="Times New Roman" w:hAnsi="Times New Roman" w:cs="Times New Roman"/>
                <w:b/>
                <w:sz w:val="24"/>
              </w:rPr>
              <w:t>I</w:t>
            </w:r>
            <w:r w:rsidRPr="001C0C3E">
              <w:rPr>
                <w:rFonts w:ascii="Times New Roman" w:hAnsi="Times New Roman" w:cs="Times New Roman"/>
                <w:b/>
                <w:sz w:val="24"/>
              </w:rPr>
              <w:t>.</w:t>
            </w:r>
            <w:r>
              <w:rPr>
                <w:rFonts w:ascii="Times New Roman" w:hAnsi="Times New Roman" w:cs="Times New Roman"/>
                <w:b/>
                <w:sz w:val="24"/>
              </w:rPr>
              <w:t xml:space="preserve"> </w:t>
            </w:r>
            <w:r>
              <w:rPr>
                <w:rFonts w:ascii="Times New Roman" w:hAnsi="Times New Roman" w:cs="Times New Roman"/>
                <w:sz w:val="24"/>
              </w:rPr>
              <w:t xml:space="preserve">Kırmızı, sarı, mavi, nötr ve toprak hatlarının en az ikisinin birbirine temas ederek elektriksel akımın bu </w:t>
            </w:r>
            <w:r w:rsidR="003D36DC">
              <w:rPr>
                <w:rFonts w:ascii="Times New Roman" w:hAnsi="Times New Roman" w:cs="Times New Roman"/>
                <w:sz w:val="24"/>
              </w:rPr>
              <w:t>yolla devresini tamamlamasına …</w:t>
            </w:r>
            <w:r w:rsidR="003D36DC" w:rsidRPr="003D36DC">
              <w:rPr>
                <w:rFonts w:ascii="Times New Roman" w:hAnsi="Times New Roman" w:cs="Times New Roman"/>
                <w:b/>
                <w:sz w:val="24"/>
              </w:rPr>
              <w:t>kısa devre</w:t>
            </w:r>
            <w:r>
              <w:rPr>
                <w:rFonts w:ascii="Times New Roman" w:hAnsi="Times New Roman" w:cs="Times New Roman"/>
                <w:sz w:val="24"/>
              </w:rPr>
              <w:t>…. denir.</w:t>
            </w:r>
          </w:p>
          <w:p w:rsidR="001045A3" w:rsidRDefault="001045A3" w:rsidP="001045A3">
            <w:pPr>
              <w:contextualSpacing/>
              <w:rPr>
                <w:rFonts w:ascii="Times New Roman" w:hAnsi="Times New Roman" w:cs="Times New Roman"/>
                <w:sz w:val="24"/>
              </w:rPr>
            </w:pPr>
          </w:p>
          <w:p w:rsidR="001045A3" w:rsidRDefault="001045A3" w:rsidP="001045A3">
            <w:pPr>
              <w:contextualSpacing/>
              <w:rPr>
                <w:rFonts w:ascii="Times New Roman" w:hAnsi="Times New Roman" w:cs="Times New Roman"/>
                <w:sz w:val="24"/>
              </w:rPr>
            </w:pPr>
            <w:r w:rsidRPr="001045A3">
              <w:rPr>
                <w:rFonts w:ascii="Times New Roman" w:hAnsi="Times New Roman" w:cs="Times New Roman"/>
                <w:b/>
                <w:sz w:val="24"/>
              </w:rPr>
              <w:t>II.</w:t>
            </w:r>
            <w:r>
              <w:rPr>
                <w:rFonts w:ascii="Times New Roman" w:hAnsi="Times New Roman" w:cs="Times New Roman"/>
                <w:sz w:val="24"/>
              </w:rPr>
              <w:t xml:space="preserve"> Alternatif ve doğru akım devrelerinde</w:t>
            </w:r>
            <w:r w:rsidR="003D36DC">
              <w:rPr>
                <w:rFonts w:ascii="Times New Roman" w:hAnsi="Times New Roman" w:cs="Times New Roman"/>
                <w:sz w:val="24"/>
              </w:rPr>
              <w:t xml:space="preserve"> </w:t>
            </w:r>
            <w:r>
              <w:rPr>
                <w:rFonts w:ascii="Times New Roman" w:hAnsi="Times New Roman" w:cs="Times New Roman"/>
                <w:sz w:val="24"/>
              </w:rPr>
              <w:t xml:space="preserve"> kullanılan cihazları ve bu cihazlarda kullanılan iletkenleri, aşırı akımlardan koruyarak devreleri ve cihazı hasardan koruyan elemanlara …</w:t>
            </w:r>
            <w:r w:rsidR="003D36DC" w:rsidRPr="003D36DC">
              <w:rPr>
                <w:rFonts w:ascii="Times New Roman" w:hAnsi="Times New Roman" w:cs="Times New Roman"/>
                <w:b/>
                <w:sz w:val="24"/>
              </w:rPr>
              <w:t>sigorta</w:t>
            </w:r>
            <w:r>
              <w:rPr>
                <w:rFonts w:ascii="Times New Roman" w:hAnsi="Times New Roman" w:cs="Times New Roman"/>
                <w:sz w:val="24"/>
              </w:rPr>
              <w:t>…. denir.</w:t>
            </w:r>
          </w:p>
          <w:p w:rsidR="001045A3" w:rsidRDefault="001045A3" w:rsidP="001045A3">
            <w:pPr>
              <w:contextualSpacing/>
              <w:rPr>
                <w:rFonts w:ascii="Times New Roman" w:hAnsi="Times New Roman" w:cs="Times New Roman"/>
                <w:sz w:val="24"/>
              </w:rPr>
            </w:pPr>
          </w:p>
          <w:p w:rsidR="005236D1" w:rsidRDefault="001045A3" w:rsidP="00561105">
            <w:pPr>
              <w:contextualSpacing/>
              <w:rPr>
                <w:rFonts w:ascii="Times New Roman" w:hAnsi="Times New Roman" w:cs="Times New Roman"/>
                <w:sz w:val="24"/>
              </w:rPr>
            </w:pPr>
            <w:r w:rsidRPr="001045A3">
              <w:rPr>
                <w:rFonts w:ascii="Times New Roman" w:hAnsi="Times New Roman" w:cs="Times New Roman"/>
                <w:b/>
                <w:sz w:val="24"/>
              </w:rPr>
              <w:t>III.</w:t>
            </w:r>
            <w:r>
              <w:rPr>
                <w:rFonts w:ascii="Times New Roman" w:hAnsi="Times New Roman" w:cs="Times New Roman"/>
                <w:sz w:val="24"/>
              </w:rPr>
              <w:t xml:space="preserve"> Akım, gerilim ve direnç değerini ölçen aletlere ……</w:t>
            </w:r>
            <w:r w:rsidR="003D36DC" w:rsidRPr="003D36DC">
              <w:rPr>
                <w:rFonts w:ascii="Times New Roman" w:hAnsi="Times New Roman" w:cs="Times New Roman"/>
                <w:b/>
                <w:sz w:val="24"/>
              </w:rPr>
              <w:t>avometre</w:t>
            </w:r>
            <w:r>
              <w:rPr>
                <w:rFonts w:ascii="Times New Roman" w:hAnsi="Times New Roman" w:cs="Times New Roman"/>
                <w:sz w:val="24"/>
              </w:rPr>
              <w:t>….. denir.</w:t>
            </w:r>
          </w:p>
          <w:p w:rsidR="00561105" w:rsidRPr="00561105" w:rsidRDefault="00561105" w:rsidP="00561105">
            <w:pPr>
              <w:contextualSpacing/>
              <w:rPr>
                <w:rFonts w:ascii="Times New Roman" w:hAnsi="Times New Roman" w:cs="Times New Roman"/>
                <w:sz w:val="24"/>
              </w:rPr>
            </w:pPr>
          </w:p>
        </w:tc>
      </w:tr>
      <w:tr w:rsidR="00BF3BAC" w:rsidTr="00BF3BAC">
        <w:trPr>
          <w:trHeight w:val="453"/>
        </w:trPr>
        <w:tc>
          <w:tcPr>
            <w:tcW w:w="9606" w:type="dxa"/>
            <w:vAlign w:val="center"/>
          </w:tcPr>
          <w:p w:rsidR="00BF3BAC" w:rsidRPr="002612B9" w:rsidRDefault="00BF3BAC" w:rsidP="008702C6">
            <w:pPr>
              <w:rPr>
                <w:sz w:val="24"/>
              </w:rPr>
            </w:pPr>
            <w:r>
              <w:rPr>
                <w:b/>
                <w:sz w:val="24"/>
              </w:rPr>
              <w:t xml:space="preserve">Soru </w:t>
            </w:r>
            <w:r w:rsidR="00260AB2">
              <w:rPr>
                <w:b/>
                <w:sz w:val="24"/>
              </w:rPr>
              <w:t>8</w:t>
            </w:r>
            <w:r>
              <w:rPr>
                <w:b/>
                <w:sz w:val="24"/>
              </w:rPr>
              <w:t xml:space="preserve">- </w:t>
            </w:r>
            <w:r w:rsidR="00561105">
              <w:rPr>
                <w:b/>
                <w:sz w:val="24"/>
              </w:rPr>
              <w:t xml:space="preserve">Aşağıdaki ifadelerin Doğru(D) ya da Yanlış (Y) olduklarını belirtiniz. </w:t>
            </w:r>
          </w:p>
        </w:tc>
        <w:tc>
          <w:tcPr>
            <w:tcW w:w="738" w:type="dxa"/>
            <w:vAlign w:val="center"/>
          </w:tcPr>
          <w:p w:rsidR="00BF3BAC" w:rsidRPr="002612B9" w:rsidRDefault="00BF3BAC" w:rsidP="00B625F4">
            <w:pPr>
              <w:rPr>
                <w:sz w:val="24"/>
              </w:rPr>
            </w:pPr>
            <w:r>
              <w:rPr>
                <w:b/>
                <w:sz w:val="24"/>
              </w:rPr>
              <w:t>(</w:t>
            </w:r>
            <w:r w:rsidR="00B625F4">
              <w:rPr>
                <w:b/>
                <w:sz w:val="24"/>
              </w:rPr>
              <w:t>10</w:t>
            </w:r>
            <w:r w:rsidRPr="00896922">
              <w:rPr>
                <w:b/>
                <w:sz w:val="24"/>
              </w:rPr>
              <w:t>p)</w:t>
            </w:r>
          </w:p>
        </w:tc>
      </w:tr>
      <w:tr w:rsidR="00260AB2" w:rsidTr="002E5916">
        <w:trPr>
          <w:trHeight w:val="453"/>
        </w:trPr>
        <w:tc>
          <w:tcPr>
            <w:tcW w:w="10344" w:type="dxa"/>
            <w:gridSpan w:val="2"/>
            <w:vAlign w:val="center"/>
          </w:tcPr>
          <w:p w:rsidR="00561105" w:rsidRPr="00561105" w:rsidRDefault="00561105" w:rsidP="00561105">
            <w:pPr>
              <w:autoSpaceDE w:val="0"/>
              <w:autoSpaceDN w:val="0"/>
              <w:adjustRightInd w:val="0"/>
              <w:rPr>
                <w:rFonts w:ascii="Times New Roman" w:hAnsi="Times New Roman" w:cs="Times New Roman"/>
                <w:color w:val="000000"/>
                <w:sz w:val="24"/>
                <w:szCs w:val="24"/>
              </w:rPr>
            </w:pPr>
          </w:p>
          <w:p w:rsidR="00561105" w:rsidRPr="00561105" w:rsidRDefault="00561105" w:rsidP="00561105">
            <w:pPr>
              <w:autoSpaceDE w:val="0"/>
              <w:autoSpaceDN w:val="0"/>
              <w:adjustRightInd w:val="0"/>
              <w:rPr>
                <w:rFonts w:cstheme="minorHAnsi"/>
                <w:color w:val="000000"/>
              </w:rPr>
            </w:pPr>
            <w:r w:rsidRPr="00561105">
              <w:rPr>
                <w:rFonts w:cstheme="minorHAnsi"/>
                <w:b/>
                <w:color w:val="000000"/>
              </w:rPr>
              <w:t>I.</w:t>
            </w:r>
            <w:r w:rsidR="003D36DC">
              <w:rPr>
                <w:rFonts w:cstheme="minorHAnsi"/>
                <w:color w:val="000000"/>
              </w:rPr>
              <w:t xml:space="preserve"> (</w:t>
            </w:r>
            <w:r w:rsidR="003D36DC" w:rsidRPr="003D36DC">
              <w:rPr>
                <w:rFonts w:cstheme="minorHAnsi"/>
                <w:b/>
                <w:color w:val="000000"/>
              </w:rPr>
              <w:t>D</w:t>
            </w:r>
            <w:r w:rsidRPr="00561105">
              <w:rPr>
                <w:rFonts w:cstheme="minorHAnsi"/>
                <w:color w:val="000000"/>
              </w:rPr>
              <w:t xml:space="preserve">) Sayaçlar, toplayan ölçü aletlerine bir örnek olarak gösterilebilir. </w:t>
            </w:r>
          </w:p>
          <w:p w:rsidR="00561105" w:rsidRPr="00561105" w:rsidRDefault="00561105" w:rsidP="00561105">
            <w:pPr>
              <w:rPr>
                <w:rFonts w:cstheme="minorHAnsi"/>
              </w:rPr>
            </w:pPr>
          </w:p>
          <w:p w:rsidR="00260AB2" w:rsidRPr="00561105" w:rsidRDefault="00561105" w:rsidP="00561105">
            <w:pPr>
              <w:autoSpaceDE w:val="0"/>
              <w:autoSpaceDN w:val="0"/>
              <w:adjustRightInd w:val="0"/>
              <w:rPr>
                <w:rFonts w:cstheme="minorHAnsi"/>
                <w:b/>
                <w:color w:val="000000"/>
              </w:rPr>
            </w:pPr>
            <w:r w:rsidRPr="00561105">
              <w:rPr>
                <w:rFonts w:cstheme="minorHAnsi"/>
                <w:b/>
                <w:color w:val="000000"/>
              </w:rPr>
              <w:t xml:space="preserve">II. </w:t>
            </w:r>
            <w:r w:rsidR="003D36DC">
              <w:rPr>
                <w:rFonts w:cstheme="minorHAnsi"/>
                <w:color w:val="000000"/>
              </w:rPr>
              <w:t>(</w:t>
            </w:r>
            <w:r w:rsidR="003D36DC" w:rsidRPr="003D36DC">
              <w:rPr>
                <w:rFonts w:cstheme="minorHAnsi"/>
                <w:b/>
                <w:color w:val="000000"/>
              </w:rPr>
              <w:t>Y</w:t>
            </w:r>
            <w:r w:rsidRPr="00561105">
              <w:rPr>
                <w:rFonts w:cstheme="minorHAnsi"/>
                <w:color w:val="000000"/>
              </w:rPr>
              <w:t>)</w:t>
            </w:r>
            <w:r>
              <w:rPr>
                <w:rFonts w:cstheme="minorHAnsi"/>
                <w:color w:val="000000"/>
              </w:rPr>
              <w:t xml:space="preserve"> </w:t>
            </w:r>
            <w:r w:rsidRPr="00561105">
              <w:rPr>
                <w:rFonts w:cstheme="minorHAnsi"/>
              </w:rPr>
              <w:t xml:space="preserve">Anahtar kapalı olmasına rağmen herhangi bir nedenle elektrik akımı, alıcıya gitmeden devresini daha kısa yoldan veya direnci yok denecek kadar az olan yoldan tamamlıyorsa, bu şekildeki devrelere </w:t>
            </w:r>
            <w:r w:rsidRPr="00561105">
              <w:rPr>
                <w:rFonts w:cstheme="minorHAnsi"/>
                <w:u w:val="single"/>
              </w:rPr>
              <w:t>kapalı devre</w:t>
            </w:r>
            <w:r w:rsidRPr="00561105">
              <w:rPr>
                <w:rFonts w:cstheme="minorHAnsi"/>
              </w:rPr>
              <w:t xml:space="preserve"> denir.</w:t>
            </w:r>
          </w:p>
        </w:tc>
      </w:tr>
    </w:tbl>
    <w:p w:rsidR="009D195F" w:rsidRDefault="009D195F" w:rsidP="00B625F4">
      <w:pPr>
        <w:jc w:val="right"/>
        <w:rPr>
          <w:sz w:val="24"/>
          <w:szCs w:val="24"/>
        </w:rPr>
      </w:pPr>
      <w:r>
        <w:rPr>
          <w:sz w:val="24"/>
          <w:szCs w:val="24"/>
        </w:rPr>
        <w:t xml:space="preserve">                                                                                     </w:t>
      </w:r>
      <w:r w:rsidR="00653B50">
        <w:rPr>
          <w:sz w:val="24"/>
          <w:szCs w:val="24"/>
        </w:rPr>
        <w:t xml:space="preserve">                       </w:t>
      </w:r>
      <w:r w:rsidR="00BF3BAC">
        <w:rPr>
          <w:sz w:val="24"/>
          <w:szCs w:val="24"/>
        </w:rPr>
        <w:t xml:space="preserve"> </w:t>
      </w:r>
      <w:r w:rsidR="00653B50">
        <w:rPr>
          <w:sz w:val="24"/>
          <w:szCs w:val="24"/>
        </w:rPr>
        <w:t xml:space="preserve">  </w:t>
      </w:r>
      <w:r w:rsidR="00B625F4">
        <w:rPr>
          <w:sz w:val="24"/>
          <w:szCs w:val="24"/>
        </w:rPr>
        <w:t>Başarılar..</w:t>
      </w:r>
      <w:r w:rsidR="00653B50">
        <w:rPr>
          <w:sz w:val="24"/>
          <w:szCs w:val="24"/>
        </w:rPr>
        <w:t xml:space="preserve">       </w:t>
      </w:r>
      <w:r w:rsidR="00B625F4">
        <w:rPr>
          <w:sz w:val="24"/>
          <w:szCs w:val="24"/>
        </w:rPr>
        <w:br/>
      </w:r>
      <w:r w:rsidR="00653B50">
        <w:rPr>
          <w:sz w:val="24"/>
          <w:szCs w:val="24"/>
        </w:rPr>
        <w:t>Bilişim Tekn</w:t>
      </w:r>
      <w:r w:rsidR="005236D1">
        <w:rPr>
          <w:sz w:val="24"/>
          <w:szCs w:val="24"/>
        </w:rPr>
        <w:t>olojileri</w:t>
      </w:r>
      <w:r w:rsidR="00653B50">
        <w:rPr>
          <w:sz w:val="24"/>
          <w:szCs w:val="24"/>
        </w:rPr>
        <w:t xml:space="preserve"> Öğretmeni</w:t>
      </w:r>
      <w:r w:rsidR="00653B50">
        <w:rPr>
          <w:sz w:val="24"/>
          <w:szCs w:val="24"/>
        </w:rPr>
        <w:br/>
        <w:t xml:space="preserve">               </w:t>
      </w:r>
      <w:r w:rsidR="00186731">
        <w:rPr>
          <w:sz w:val="24"/>
          <w:szCs w:val="24"/>
        </w:rPr>
        <w:t>Lisebilisim.com</w:t>
      </w:r>
    </w:p>
    <w:sectPr w:rsidR="009D195F" w:rsidSect="0089692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Monotype Corsiva">
    <w:panose1 w:val="03010101010201010101"/>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54DC"/>
    <w:multiLevelType w:val="hybridMultilevel"/>
    <w:tmpl w:val="7D1C31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9CF5B77"/>
    <w:multiLevelType w:val="hybridMultilevel"/>
    <w:tmpl w:val="DDEAFFA8"/>
    <w:lvl w:ilvl="0" w:tplc="EB78EAF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1060B98"/>
    <w:multiLevelType w:val="hybridMultilevel"/>
    <w:tmpl w:val="FDB0CE8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7474108"/>
    <w:multiLevelType w:val="hybridMultilevel"/>
    <w:tmpl w:val="35042C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E915D97"/>
    <w:multiLevelType w:val="hybridMultilevel"/>
    <w:tmpl w:val="FBD6F528"/>
    <w:lvl w:ilvl="0" w:tplc="6696FF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04D6857"/>
    <w:multiLevelType w:val="multilevel"/>
    <w:tmpl w:val="1CEC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D61B79"/>
    <w:multiLevelType w:val="hybridMultilevel"/>
    <w:tmpl w:val="1CA06B1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D8D24DC"/>
    <w:multiLevelType w:val="hybridMultilevel"/>
    <w:tmpl w:val="653E7C68"/>
    <w:lvl w:ilvl="0" w:tplc="86CE1EDC">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3C53A9A"/>
    <w:multiLevelType w:val="hybridMultilevel"/>
    <w:tmpl w:val="4EB4A000"/>
    <w:lvl w:ilvl="0" w:tplc="0C348504">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num w:numId="1">
    <w:abstractNumId w:val="4"/>
  </w:num>
  <w:num w:numId="2">
    <w:abstractNumId w:val="2"/>
  </w:num>
  <w:num w:numId="3">
    <w:abstractNumId w:val="6"/>
  </w:num>
  <w:num w:numId="4">
    <w:abstractNumId w:val="8"/>
  </w:num>
  <w:num w:numId="5">
    <w:abstractNumId w:val="1"/>
  </w:num>
  <w:num w:numId="6">
    <w:abstractNumId w:val="7"/>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2"/>
  </w:compat>
  <w:rsids>
    <w:rsidRoot w:val="001C3946"/>
    <w:rsid w:val="00024DC3"/>
    <w:rsid w:val="0002706D"/>
    <w:rsid w:val="00036DC8"/>
    <w:rsid w:val="000747ED"/>
    <w:rsid w:val="001045A3"/>
    <w:rsid w:val="00111918"/>
    <w:rsid w:val="00152DF9"/>
    <w:rsid w:val="00186731"/>
    <w:rsid w:val="00192E3B"/>
    <w:rsid w:val="001C3946"/>
    <w:rsid w:val="0022632A"/>
    <w:rsid w:val="00260AB2"/>
    <w:rsid w:val="002612B9"/>
    <w:rsid w:val="002B02B6"/>
    <w:rsid w:val="00335C16"/>
    <w:rsid w:val="00377C58"/>
    <w:rsid w:val="003C5361"/>
    <w:rsid w:val="003D36DC"/>
    <w:rsid w:val="0041201D"/>
    <w:rsid w:val="004870A9"/>
    <w:rsid w:val="00491D6F"/>
    <w:rsid w:val="005236D1"/>
    <w:rsid w:val="00561105"/>
    <w:rsid w:val="005D76BA"/>
    <w:rsid w:val="0063156F"/>
    <w:rsid w:val="00653B50"/>
    <w:rsid w:val="006E013A"/>
    <w:rsid w:val="00704DF2"/>
    <w:rsid w:val="00776DE5"/>
    <w:rsid w:val="00786D0A"/>
    <w:rsid w:val="008026A4"/>
    <w:rsid w:val="008052EE"/>
    <w:rsid w:val="008115F5"/>
    <w:rsid w:val="008702C6"/>
    <w:rsid w:val="00896922"/>
    <w:rsid w:val="008C0038"/>
    <w:rsid w:val="008E460C"/>
    <w:rsid w:val="009464F9"/>
    <w:rsid w:val="009475CD"/>
    <w:rsid w:val="00992B3A"/>
    <w:rsid w:val="009B0AB8"/>
    <w:rsid w:val="009D195F"/>
    <w:rsid w:val="00A53236"/>
    <w:rsid w:val="00A81BDD"/>
    <w:rsid w:val="00A94E35"/>
    <w:rsid w:val="00AF3DBD"/>
    <w:rsid w:val="00B32349"/>
    <w:rsid w:val="00B625F4"/>
    <w:rsid w:val="00B83EAA"/>
    <w:rsid w:val="00B9428A"/>
    <w:rsid w:val="00BB641D"/>
    <w:rsid w:val="00BF3BAC"/>
    <w:rsid w:val="00C339FD"/>
    <w:rsid w:val="00C9214F"/>
    <w:rsid w:val="00D50833"/>
    <w:rsid w:val="00D6215D"/>
    <w:rsid w:val="00EE319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91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119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B0AB8"/>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BB641D"/>
    <w:pPr>
      <w:ind w:left="720"/>
      <w:contextualSpacing/>
    </w:pPr>
  </w:style>
  <w:style w:type="paragraph" w:styleId="BalonMetni">
    <w:name w:val="Balloon Text"/>
    <w:basedOn w:val="Normal"/>
    <w:link w:val="BalonMetniChar"/>
    <w:uiPriority w:val="99"/>
    <w:semiHidden/>
    <w:unhideWhenUsed/>
    <w:rsid w:val="001045A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045A3"/>
    <w:rPr>
      <w:rFonts w:ascii="Tahoma" w:hAnsi="Tahoma" w:cs="Tahoma"/>
      <w:sz w:val="16"/>
      <w:szCs w:val="16"/>
    </w:rPr>
  </w:style>
  <w:style w:type="paragraph" w:styleId="ResimYazs">
    <w:name w:val="caption"/>
    <w:basedOn w:val="Normal"/>
    <w:next w:val="Normal"/>
    <w:uiPriority w:val="35"/>
    <w:unhideWhenUsed/>
    <w:qFormat/>
    <w:rsid w:val="000747ED"/>
    <w:pPr>
      <w:spacing w:line="240" w:lineRule="auto"/>
    </w:pPr>
    <w:rPr>
      <w:b/>
      <w:bCs/>
      <w:color w:val="4F81BD" w:themeColor="accent1"/>
      <w:sz w:val="18"/>
      <w:szCs w:val="18"/>
    </w:rPr>
  </w:style>
  <w:style w:type="paragraph" w:styleId="NormalWeb">
    <w:name w:val="Normal (Web)"/>
    <w:basedOn w:val="Normal"/>
    <w:uiPriority w:val="99"/>
    <w:unhideWhenUsed/>
    <w:rsid w:val="00AF3DB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91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119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B0AB8"/>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BB64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7508">
      <w:bodyDiv w:val="1"/>
      <w:marLeft w:val="0"/>
      <w:marRight w:val="0"/>
      <w:marTop w:val="0"/>
      <w:marBottom w:val="0"/>
      <w:divBdr>
        <w:top w:val="none" w:sz="0" w:space="0" w:color="auto"/>
        <w:left w:val="none" w:sz="0" w:space="0" w:color="auto"/>
        <w:bottom w:val="none" w:sz="0" w:space="0" w:color="auto"/>
        <w:right w:val="none" w:sz="0" w:space="0" w:color="auto"/>
      </w:divBdr>
      <w:divsChild>
        <w:div w:id="1399204977">
          <w:marLeft w:val="0"/>
          <w:marRight w:val="0"/>
          <w:marTop w:val="0"/>
          <w:marBottom w:val="0"/>
          <w:divBdr>
            <w:top w:val="none" w:sz="0" w:space="0" w:color="auto"/>
            <w:left w:val="none" w:sz="0" w:space="0" w:color="auto"/>
            <w:bottom w:val="none" w:sz="0" w:space="0" w:color="auto"/>
            <w:right w:val="none" w:sz="0" w:space="0" w:color="auto"/>
          </w:divBdr>
        </w:div>
        <w:div w:id="2076925533">
          <w:marLeft w:val="0"/>
          <w:marRight w:val="0"/>
          <w:marTop w:val="0"/>
          <w:marBottom w:val="0"/>
          <w:divBdr>
            <w:top w:val="none" w:sz="0" w:space="0" w:color="auto"/>
            <w:left w:val="none" w:sz="0" w:space="0" w:color="auto"/>
            <w:bottom w:val="none" w:sz="0" w:space="0" w:color="auto"/>
            <w:right w:val="none" w:sz="0" w:space="0" w:color="auto"/>
          </w:divBdr>
        </w:div>
        <w:div w:id="1102067062">
          <w:marLeft w:val="0"/>
          <w:marRight w:val="0"/>
          <w:marTop w:val="0"/>
          <w:marBottom w:val="0"/>
          <w:divBdr>
            <w:top w:val="none" w:sz="0" w:space="0" w:color="auto"/>
            <w:left w:val="none" w:sz="0" w:space="0" w:color="auto"/>
            <w:bottom w:val="none" w:sz="0" w:space="0" w:color="auto"/>
            <w:right w:val="none" w:sz="0" w:space="0" w:color="auto"/>
          </w:divBdr>
        </w:div>
      </w:divsChild>
    </w:div>
    <w:div w:id="336613836">
      <w:bodyDiv w:val="1"/>
      <w:marLeft w:val="0"/>
      <w:marRight w:val="0"/>
      <w:marTop w:val="0"/>
      <w:marBottom w:val="0"/>
      <w:divBdr>
        <w:top w:val="none" w:sz="0" w:space="0" w:color="auto"/>
        <w:left w:val="none" w:sz="0" w:space="0" w:color="auto"/>
        <w:bottom w:val="none" w:sz="0" w:space="0" w:color="auto"/>
        <w:right w:val="none" w:sz="0" w:space="0" w:color="auto"/>
      </w:divBdr>
      <w:divsChild>
        <w:div w:id="1817530393">
          <w:marLeft w:val="0"/>
          <w:marRight w:val="0"/>
          <w:marTop w:val="0"/>
          <w:marBottom w:val="0"/>
          <w:divBdr>
            <w:top w:val="none" w:sz="0" w:space="0" w:color="auto"/>
            <w:left w:val="none" w:sz="0" w:space="0" w:color="auto"/>
            <w:bottom w:val="none" w:sz="0" w:space="0" w:color="auto"/>
            <w:right w:val="none" w:sz="0" w:space="0" w:color="auto"/>
          </w:divBdr>
        </w:div>
        <w:div w:id="1897398473">
          <w:marLeft w:val="0"/>
          <w:marRight w:val="0"/>
          <w:marTop w:val="0"/>
          <w:marBottom w:val="0"/>
          <w:divBdr>
            <w:top w:val="none" w:sz="0" w:space="0" w:color="auto"/>
            <w:left w:val="none" w:sz="0" w:space="0" w:color="auto"/>
            <w:bottom w:val="none" w:sz="0" w:space="0" w:color="auto"/>
            <w:right w:val="none" w:sz="0" w:space="0" w:color="auto"/>
          </w:divBdr>
        </w:div>
      </w:divsChild>
    </w:div>
    <w:div w:id="558367922">
      <w:bodyDiv w:val="1"/>
      <w:marLeft w:val="0"/>
      <w:marRight w:val="0"/>
      <w:marTop w:val="0"/>
      <w:marBottom w:val="0"/>
      <w:divBdr>
        <w:top w:val="none" w:sz="0" w:space="0" w:color="auto"/>
        <w:left w:val="none" w:sz="0" w:space="0" w:color="auto"/>
        <w:bottom w:val="none" w:sz="0" w:space="0" w:color="auto"/>
        <w:right w:val="none" w:sz="0" w:space="0" w:color="auto"/>
      </w:divBdr>
      <w:divsChild>
        <w:div w:id="1210385211">
          <w:marLeft w:val="0"/>
          <w:marRight w:val="0"/>
          <w:marTop w:val="0"/>
          <w:marBottom w:val="0"/>
          <w:divBdr>
            <w:top w:val="none" w:sz="0" w:space="0" w:color="auto"/>
            <w:left w:val="none" w:sz="0" w:space="0" w:color="auto"/>
            <w:bottom w:val="none" w:sz="0" w:space="0" w:color="auto"/>
            <w:right w:val="none" w:sz="0" w:space="0" w:color="auto"/>
          </w:divBdr>
        </w:div>
        <w:div w:id="2084519948">
          <w:marLeft w:val="0"/>
          <w:marRight w:val="0"/>
          <w:marTop w:val="0"/>
          <w:marBottom w:val="0"/>
          <w:divBdr>
            <w:top w:val="none" w:sz="0" w:space="0" w:color="auto"/>
            <w:left w:val="none" w:sz="0" w:space="0" w:color="auto"/>
            <w:bottom w:val="none" w:sz="0" w:space="0" w:color="auto"/>
            <w:right w:val="none" w:sz="0" w:space="0" w:color="auto"/>
          </w:divBdr>
        </w:div>
        <w:div w:id="874464598">
          <w:marLeft w:val="0"/>
          <w:marRight w:val="0"/>
          <w:marTop w:val="0"/>
          <w:marBottom w:val="0"/>
          <w:divBdr>
            <w:top w:val="none" w:sz="0" w:space="0" w:color="auto"/>
            <w:left w:val="none" w:sz="0" w:space="0" w:color="auto"/>
            <w:bottom w:val="none" w:sz="0" w:space="0" w:color="auto"/>
            <w:right w:val="none" w:sz="0" w:space="0" w:color="auto"/>
          </w:divBdr>
        </w:div>
        <w:div w:id="409932445">
          <w:marLeft w:val="0"/>
          <w:marRight w:val="0"/>
          <w:marTop w:val="0"/>
          <w:marBottom w:val="0"/>
          <w:divBdr>
            <w:top w:val="none" w:sz="0" w:space="0" w:color="auto"/>
            <w:left w:val="none" w:sz="0" w:space="0" w:color="auto"/>
            <w:bottom w:val="none" w:sz="0" w:space="0" w:color="auto"/>
            <w:right w:val="none" w:sz="0" w:space="0" w:color="auto"/>
          </w:divBdr>
        </w:div>
      </w:divsChild>
    </w:div>
    <w:div w:id="565647105">
      <w:bodyDiv w:val="1"/>
      <w:marLeft w:val="0"/>
      <w:marRight w:val="0"/>
      <w:marTop w:val="0"/>
      <w:marBottom w:val="0"/>
      <w:divBdr>
        <w:top w:val="none" w:sz="0" w:space="0" w:color="auto"/>
        <w:left w:val="none" w:sz="0" w:space="0" w:color="auto"/>
        <w:bottom w:val="none" w:sz="0" w:space="0" w:color="auto"/>
        <w:right w:val="none" w:sz="0" w:space="0" w:color="auto"/>
      </w:divBdr>
      <w:divsChild>
        <w:div w:id="1399092019">
          <w:marLeft w:val="0"/>
          <w:marRight w:val="0"/>
          <w:marTop w:val="0"/>
          <w:marBottom w:val="0"/>
          <w:divBdr>
            <w:top w:val="none" w:sz="0" w:space="0" w:color="auto"/>
            <w:left w:val="none" w:sz="0" w:space="0" w:color="auto"/>
            <w:bottom w:val="none" w:sz="0" w:space="0" w:color="auto"/>
            <w:right w:val="none" w:sz="0" w:space="0" w:color="auto"/>
          </w:divBdr>
        </w:div>
        <w:div w:id="121582999">
          <w:marLeft w:val="0"/>
          <w:marRight w:val="0"/>
          <w:marTop w:val="0"/>
          <w:marBottom w:val="0"/>
          <w:divBdr>
            <w:top w:val="none" w:sz="0" w:space="0" w:color="auto"/>
            <w:left w:val="none" w:sz="0" w:space="0" w:color="auto"/>
            <w:bottom w:val="none" w:sz="0" w:space="0" w:color="auto"/>
            <w:right w:val="none" w:sz="0" w:space="0" w:color="auto"/>
          </w:divBdr>
        </w:div>
        <w:div w:id="166142008">
          <w:marLeft w:val="0"/>
          <w:marRight w:val="0"/>
          <w:marTop w:val="0"/>
          <w:marBottom w:val="0"/>
          <w:divBdr>
            <w:top w:val="none" w:sz="0" w:space="0" w:color="auto"/>
            <w:left w:val="none" w:sz="0" w:space="0" w:color="auto"/>
            <w:bottom w:val="none" w:sz="0" w:space="0" w:color="auto"/>
            <w:right w:val="none" w:sz="0" w:space="0" w:color="auto"/>
          </w:divBdr>
        </w:div>
      </w:divsChild>
    </w:div>
    <w:div w:id="673193511">
      <w:bodyDiv w:val="1"/>
      <w:marLeft w:val="0"/>
      <w:marRight w:val="0"/>
      <w:marTop w:val="0"/>
      <w:marBottom w:val="0"/>
      <w:divBdr>
        <w:top w:val="none" w:sz="0" w:space="0" w:color="auto"/>
        <w:left w:val="none" w:sz="0" w:space="0" w:color="auto"/>
        <w:bottom w:val="none" w:sz="0" w:space="0" w:color="auto"/>
        <w:right w:val="none" w:sz="0" w:space="0" w:color="auto"/>
      </w:divBdr>
      <w:divsChild>
        <w:div w:id="950548942">
          <w:marLeft w:val="0"/>
          <w:marRight w:val="0"/>
          <w:marTop w:val="0"/>
          <w:marBottom w:val="0"/>
          <w:divBdr>
            <w:top w:val="none" w:sz="0" w:space="0" w:color="auto"/>
            <w:left w:val="none" w:sz="0" w:space="0" w:color="auto"/>
            <w:bottom w:val="none" w:sz="0" w:space="0" w:color="auto"/>
            <w:right w:val="none" w:sz="0" w:space="0" w:color="auto"/>
          </w:divBdr>
        </w:div>
        <w:div w:id="640113698">
          <w:marLeft w:val="0"/>
          <w:marRight w:val="0"/>
          <w:marTop w:val="0"/>
          <w:marBottom w:val="0"/>
          <w:divBdr>
            <w:top w:val="none" w:sz="0" w:space="0" w:color="auto"/>
            <w:left w:val="none" w:sz="0" w:space="0" w:color="auto"/>
            <w:bottom w:val="none" w:sz="0" w:space="0" w:color="auto"/>
            <w:right w:val="none" w:sz="0" w:space="0" w:color="auto"/>
          </w:divBdr>
        </w:div>
      </w:divsChild>
    </w:div>
    <w:div w:id="728066945">
      <w:bodyDiv w:val="1"/>
      <w:marLeft w:val="0"/>
      <w:marRight w:val="0"/>
      <w:marTop w:val="0"/>
      <w:marBottom w:val="0"/>
      <w:divBdr>
        <w:top w:val="none" w:sz="0" w:space="0" w:color="auto"/>
        <w:left w:val="none" w:sz="0" w:space="0" w:color="auto"/>
        <w:bottom w:val="none" w:sz="0" w:space="0" w:color="auto"/>
        <w:right w:val="none" w:sz="0" w:space="0" w:color="auto"/>
      </w:divBdr>
      <w:divsChild>
        <w:div w:id="780339080">
          <w:marLeft w:val="0"/>
          <w:marRight w:val="0"/>
          <w:marTop w:val="0"/>
          <w:marBottom w:val="0"/>
          <w:divBdr>
            <w:top w:val="none" w:sz="0" w:space="0" w:color="auto"/>
            <w:left w:val="none" w:sz="0" w:space="0" w:color="auto"/>
            <w:bottom w:val="none" w:sz="0" w:space="0" w:color="auto"/>
            <w:right w:val="none" w:sz="0" w:space="0" w:color="auto"/>
          </w:divBdr>
        </w:div>
        <w:div w:id="1681004161">
          <w:marLeft w:val="0"/>
          <w:marRight w:val="0"/>
          <w:marTop w:val="0"/>
          <w:marBottom w:val="0"/>
          <w:divBdr>
            <w:top w:val="none" w:sz="0" w:space="0" w:color="auto"/>
            <w:left w:val="none" w:sz="0" w:space="0" w:color="auto"/>
            <w:bottom w:val="none" w:sz="0" w:space="0" w:color="auto"/>
            <w:right w:val="none" w:sz="0" w:space="0" w:color="auto"/>
          </w:divBdr>
        </w:div>
        <w:div w:id="1483618210">
          <w:marLeft w:val="0"/>
          <w:marRight w:val="0"/>
          <w:marTop w:val="0"/>
          <w:marBottom w:val="0"/>
          <w:divBdr>
            <w:top w:val="none" w:sz="0" w:space="0" w:color="auto"/>
            <w:left w:val="none" w:sz="0" w:space="0" w:color="auto"/>
            <w:bottom w:val="none" w:sz="0" w:space="0" w:color="auto"/>
            <w:right w:val="none" w:sz="0" w:space="0" w:color="auto"/>
          </w:divBdr>
        </w:div>
        <w:div w:id="1323460318">
          <w:marLeft w:val="0"/>
          <w:marRight w:val="0"/>
          <w:marTop w:val="0"/>
          <w:marBottom w:val="0"/>
          <w:divBdr>
            <w:top w:val="none" w:sz="0" w:space="0" w:color="auto"/>
            <w:left w:val="none" w:sz="0" w:space="0" w:color="auto"/>
            <w:bottom w:val="none" w:sz="0" w:space="0" w:color="auto"/>
            <w:right w:val="none" w:sz="0" w:space="0" w:color="auto"/>
          </w:divBdr>
        </w:div>
        <w:div w:id="187257570">
          <w:marLeft w:val="0"/>
          <w:marRight w:val="0"/>
          <w:marTop w:val="0"/>
          <w:marBottom w:val="0"/>
          <w:divBdr>
            <w:top w:val="none" w:sz="0" w:space="0" w:color="auto"/>
            <w:left w:val="none" w:sz="0" w:space="0" w:color="auto"/>
            <w:bottom w:val="none" w:sz="0" w:space="0" w:color="auto"/>
            <w:right w:val="none" w:sz="0" w:space="0" w:color="auto"/>
          </w:divBdr>
        </w:div>
        <w:div w:id="1534658310">
          <w:marLeft w:val="0"/>
          <w:marRight w:val="0"/>
          <w:marTop w:val="0"/>
          <w:marBottom w:val="0"/>
          <w:divBdr>
            <w:top w:val="none" w:sz="0" w:space="0" w:color="auto"/>
            <w:left w:val="none" w:sz="0" w:space="0" w:color="auto"/>
            <w:bottom w:val="none" w:sz="0" w:space="0" w:color="auto"/>
            <w:right w:val="none" w:sz="0" w:space="0" w:color="auto"/>
          </w:divBdr>
        </w:div>
        <w:div w:id="228270118">
          <w:marLeft w:val="0"/>
          <w:marRight w:val="0"/>
          <w:marTop w:val="0"/>
          <w:marBottom w:val="0"/>
          <w:divBdr>
            <w:top w:val="none" w:sz="0" w:space="0" w:color="auto"/>
            <w:left w:val="none" w:sz="0" w:space="0" w:color="auto"/>
            <w:bottom w:val="none" w:sz="0" w:space="0" w:color="auto"/>
            <w:right w:val="none" w:sz="0" w:space="0" w:color="auto"/>
          </w:divBdr>
        </w:div>
        <w:div w:id="1914506079">
          <w:marLeft w:val="0"/>
          <w:marRight w:val="0"/>
          <w:marTop w:val="0"/>
          <w:marBottom w:val="0"/>
          <w:divBdr>
            <w:top w:val="none" w:sz="0" w:space="0" w:color="auto"/>
            <w:left w:val="none" w:sz="0" w:space="0" w:color="auto"/>
            <w:bottom w:val="none" w:sz="0" w:space="0" w:color="auto"/>
            <w:right w:val="none" w:sz="0" w:space="0" w:color="auto"/>
          </w:divBdr>
        </w:div>
        <w:div w:id="1444688202">
          <w:marLeft w:val="0"/>
          <w:marRight w:val="0"/>
          <w:marTop w:val="0"/>
          <w:marBottom w:val="0"/>
          <w:divBdr>
            <w:top w:val="none" w:sz="0" w:space="0" w:color="auto"/>
            <w:left w:val="none" w:sz="0" w:space="0" w:color="auto"/>
            <w:bottom w:val="none" w:sz="0" w:space="0" w:color="auto"/>
            <w:right w:val="none" w:sz="0" w:space="0" w:color="auto"/>
          </w:divBdr>
        </w:div>
        <w:div w:id="217404841">
          <w:marLeft w:val="0"/>
          <w:marRight w:val="0"/>
          <w:marTop w:val="0"/>
          <w:marBottom w:val="0"/>
          <w:divBdr>
            <w:top w:val="none" w:sz="0" w:space="0" w:color="auto"/>
            <w:left w:val="none" w:sz="0" w:space="0" w:color="auto"/>
            <w:bottom w:val="none" w:sz="0" w:space="0" w:color="auto"/>
            <w:right w:val="none" w:sz="0" w:space="0" w:color="auto"/>
          </w:divBdr>
        </w:div>
        <w:div w:id="1659577799">
          <w:marLeft w:val="0"/>
          <w:marRight w:val="0"/>
          <w:marTop w:val="0"/>
          <w:marBottom w:val="0"/>
          <w:divBdr>
            <w:top w:val="none" w:sz="0" w:space="0" w:color="auto"/>
            <w:left w:val="none" w:sz="0" w:space="0" w:color="auto"/>
            <w:bottom w:val="none" w:sz="0" w:space="0" w:color="auto"/>
            <w:right w:val="none" w:sz="0" w:space="0" w:color="auto"/>
          </w:divBdr>
        </w:div>
        <w:div w:id="1387022156">
          <w:marLeft w:val="0"/>
          <w:marRight w:val="0"/>
          <w:marTop w:val="0"/>
          <w:marBottom w:val="0"/>
          <w:divBdr>
            <w:top w:val="none" w:sz="0" w:space="0" w:color="auto"/>
            <w:left w:val="none" w:sz="0" w:space="0" w:color="auto"/>
            <w:bottom w:val="none" w:sz="0" w:space="0" w:color="auto"/>
            <w:right w:val="none" w:sz="0" w:space="0" w:color="auto"/>
          </w:divBdr>
        </w:div>
        <w:div w:id="1324504479">
          <w:marLeft w:val="0"/>
          <w:marRight w:val="0"/>
          <w:marTop w:val="0"/>
          <w:marBottom w:val="0"/>
          <w:divBdr>
            <w:top w:val="none" w:sz="0" w:space="0" w:color="auto"/>
            <w:left w:val="none" w:sz="0" w:space="0" w:color="auto"/>
            <w:bottom w:val="none" w:sz="0" w:space="0" w:color="auto"/>
            <w:right w:val="none" w:sz="0" w:space="0" w:color="auto"/>
          </w:divBdr>
        </w:div>
        <w:div w:id="1417510695">
          <w:marLeft w:val="0"/>
          <w:marRight w:val="0"/>
          <w:marTop w:val="0"/>
          <w:marBottom w:val="0"/>
          <w:divBdr>
            <w:top w:val="none" w:sz="0" w:space="0" w:color="auto"/>
            <w:left w:val="none" w:sz="0" w:space="0" w:color="auto"/>
            <w:bottom w:val="none" w:sz="0" w:space="0" w:color="auto"/>
            <w:right w:val="none" w:sz="0" w:space="0" w:color="auto"/>
          </w:divBdr>
        </w:div>
        <w:div w:id="981277582">
          <w:marLeft w:val="0"/>
          <w:marRight w:val="0"/>
          <w:marTop w:val="0"/>
          <w:marBottom w:val="0"/>
          <w:divBdr>
            <w:top w:val="none" w:sz="0" w:space="0" w:color="auto"/>
            <w:left w:val="none" w:sz="0" w:space="0" w:color="auto"/>
            <w:bottom w:val="none" w:sz="0" w:space="0" w:color="auto"/>
            <w:right w:val="none" w:sz="0" w:space="0" w:color="auto"/>
          </w:divBdr>
        </w:div>
        <w:div w:id="960107623">
          <w:marLeft w:val="0"/>
          <w:marRight w:val="0"/>
          <w:marTop w:val="0"/>
          <w:marBottom w:val="0"/>
          <w:divBdr>
            <w:top w:val="none" w:sz="0" w:space="0" w:color="auto"/>
            <w:left w:val="none" w:sz="0" w:space="0" w:color="auto"/>
            <w:bottom w:val="none" w:sz="0" w:space="0" w:color="auto"/>
            <w:right w:val="none" w:sz="0" w:space="0" w:color="auto"/>
          </w:divBdr>
        </w:div>
        <w:div w:id="1323851461">
          <w:marLeft w:val="0"/>
          <w:marRight w:val="0"/>
          <w:marTop w:val="0"/>
          <w:marBottom w:val="0"/>
          <w:divBdr>
            <w:top w:val="none" w:sz="0" w:space="0" w:color="auto"/>
            <w:left w:val="none" w:sz="0" w:space="0" w:color="auto"/>
            <w:bottom w:val="none" w:sz="0" w:space="0" w:color="auto"/>
            <w:right w:val="none" w:sz="0" w:space="0" w:color="auto"/>
          </w:divBdr>
        </w:div>
        <w:div w:id="1224678430">
          <w:marLeft w:val="0"/>
          <w:marRight w:val="0"/>
          <w:marTop w:val="0"/>
          <w:marBottom w:val="0"/>
          <w:divBdr>
            <w:top w:val="none" w:sz="0" w:space="0" w:color="auto"/>
            <w:left w:val="none" w:sz="0" w:space="0" w:color="auto"/>
            <w:bottom w:val="none" w:sz="0" w:space="0" w:color="auto"/>
            <w:right w:val="none" w:sz="0" w:space="0" w:color="auto"/>
          </w:divBdr>
        </w:div>
      </w:divsChild>
    </w:div>
    <w:div w:id="810559262">
      <w:bodyDiv w:val="1"/>
      <w:marLeft w:val="0"/>
      <w:marRight w:val="0"/>
      <w:marTop w:val="0"/>
      <w:marBottom w:val="0"/>
      <w:divBdr>
        <w:top w:val="none" w:sz="0" w:space="0" w:color="auto"/>
        <w:left w:val="none" w:sz="0" w:space="0" w:color="auto"/>
        <w:bottom w:val="none" w:sz="0" w:space="0" w:color="auto"/>
        <w:right w:val="none" w:sz="0" w:space="0" w:color="auto"/>
      </w:divBdr>
      <w:divsChild>
        <w:div w:id="1778675191">
          <w:marLeft w:val="0"/>
          <w:marRight w:val="0"/>
          <w:marTop w:val="0"/>
          <w:marBottom w:val="0"/>
          <w:divBdr>
            <w:top w:val="none" w:sz="0" w:space="0" w:color="auto"/>
            <w:left w:val="none" w:sz="0" w:space="0" w:color="auto"/>
            <w:bottom w:val="none" w:sz="0" w:space="0" w:color="auto"/>
            <w:right w:val="none" w:sz="0" w:space="0" w:color="auto"/>
          </w:divBdr>
        </w:div>
        <w:div w:id="903025516">
          <w:marLeft w:val="0"/>
          <w:marRight w:val="0"/>
          <w:marTop w:val="0"/>
          <w:marBottom w:val="0"/>
          <w:divBdr>
            <w:top w:val="none" w:sz="0" w:space="0" w:color="auto"/>
            <w:left w:val="none" w:sz="0" w:space="0" w:color="auto"/>
            <w:bottom w:val="none" w:sz="0" w:space="0" w:color="auto"/>
            <w:right w:val="none" w:sz="0" w:space="0" w:color="auto"/>
          </w:divBdr>
        </w:div>
      </w:divsChild>
    </w:div>
    <w:div w:id="1448351135">
      <w:bodyDiv w:val="1"/>
      <w:marLeft w:val="0"/>
      <w:marRight w:val="0"/>
      <w:marTop w:val="0"/>
      <w:marBottom w:val="0"/>
      <w:divBdr>
        <w:top w:val="none" w:sz="0" w:space="0" w:color="auto"/>
        <w:left w:val="none" w:sz="0" w:space="0" w:color="auto"/>
        <w:bottom w:val="none" w:sz="0" w:space="0" w:color="auto"/>
        <w:right w:val="none" w:sz="0" w:space="0" w:color="auto"/>
      </w:divBdr>
    </w:div>
    <w:div w:id="1512648844">
      <w:bodyDiv w:val="1"/>
      <w:marLeft w:val="0"/>
      <w:marRight w:val="0"/>
      <w:marTop w:val="0"/>
      <w:marBottom w:val="0"/>
      <w:divBdr>
        <w:top w:val="none" w:sz="0" w:space="0" w:color="auto"/>
        <w:left w:val="none" w:sz="0" w:space="0" w:color="auto"/>
        <w:bottom w:val="none" w:sz="0" w:space="0" w:color="auto"/>
        <w:right w:val="none" w:sz="0" w:space="0" w:color="auto"/>
      </w:divBdr>
    </w:div>
    <w:div w:id="1582712376">
      <w:bodyDiv w:val="1"/>
      <w:marLeft w:val="0"/>
      <w:marRight w:val="0"/>
      <w:marTop w:val="0"/>
      <w:marBottom w:val="0"/>
      <w:divBdr>
        <w:top w:val="none" w:sz="0" w:space="0" w:color="auto"/>
        <w:left w:val="none" w:sz="0" w:space="0" w:color="auto"/>
        <w:bottom w:val="none" w:sz="0" w:space="0" w:color="auto"/>
        <w:right w:val="none" w:sz="0" w:space="0" w:color="auto"/>
      </w:divBdr>
      <w:divsChild>
        <w:div w:id="522325381">
          <w:marLeft w:val="0"/>
          <w:marRight w:val="0"/>
          <w:marTop w:val="0"/>
          <w:marBottom w:val="0"/>
          <w:divBdr>
            <w:top w:val="none" w:sz="0" w:space="0" w:color="auto"/>
            <w:left w:val="none" w:sz="0" w:space="0" w:color="auto"/>
            <w:bottom w:val="none" w:sz="0" w:space="0" w:color="auto"/>
            <w:right w:val="none" w:sz="0" w:space="0" w:color="auto"/>
          </w:divBdr>
        </w:div>
        <w:div w:id="837227987">
          <w:marLeft w:val="0"/>
          <w:marRight w:val="0"/>
          <w:marTop w:val="0"/>
          <w:marBottom w:val="0"/>
          <w:divBdr>
            <w:top w:val="none" w:sz="0" w:space="0" w:color="auto"/>
            <w:left w:val="none" w:sz="0" w:space="0" w:color="auto"/>
            <w:bottom w:val="none" w:sz="0" w:space="0" w:color="auto"/>
            <w:right w:val="none" w:sz="0" w:space="0" w:color="auto"/>
          </w:divBdr>
        </w:div>
      </w:divsChild>
    </w:div>
    <w:div w:id="2021200664">
      <w:bodyDiv w:val="1"/>
      <w:marLeft w:val="0"/>
      <w:marRight w:val="0"/>
      <w:marTop w:val="0"/>
      <w:marBottom w:val="0"/>
      <w:divBdr>
        <w:top w:val="none" w:sz="0" w:space="0" w:color="auto"/>
        <w:left w:val="none" w:sz="0" w:space="0" w:color="auto"/>
        <w:bottom w:val="none" w:sz="0" w:space="0" w:color="auto"/>
        <w:right w:val="none" w:sz="0" w:space="0" w:color="auto"/>
      </w:divBdr>
      <w:divsChild>
        <w:div w:id="1108622842">
          <w:marLeft w:val="0"/>
          <w:marRight w:val="0"/>
          <w:marTop w:val="0"/>
          <w:marBottom w:val="0"/>
          <w:divBdr>
            <w:top w:val="none" w:sz="0" w:space="0" w:color="auto"/>
            <w:left w:val="none" w:sz="0" w:space="0" w:color="auto"/>
            <w:bottom w:val="none" w:sz="0" w:space="0" w:color="auto"/>
            <w:right w:val="none" w:sz="0" w:space="0" w:color="auto"/>
          </w:divBdr>
        </w:div>
        <w:div w:id="1172064886">
          <w:marLeft w:val="0"/>
          <w:marRight w:val="0"/>
          <w:marTop w:val="0"/>
          <w:marBottom w:val="0"/>
          <w:divBdr>
            <w:top w:val="none" w:sz="0" w:space="0" w:color="auto"/>
            <w:left w:val="none" w:sz="0" w:space="0" w:color="auto"/>
            <w:bottom w:val="none" w:sz="0" w:space="0" w:color="auto"/>
            <w:right w:val="none" w:sz="0" w:space="0" w:color="auto"/>
          </w:divBdr>
        </w:div>
        <w:div w:id="998311776">
          <w:marLeft w:val="0"/>
          <w:marRight w:val="0"/>
          <w:marTop w:val="0"/>
          <w:marBottom w:val="0"/>
          <w:divBdr>
            <w:top w:val="none" w:sz="0" w:space="0" w:color="auto"/>
            <w:left w:val="none" w:sz="0" w:space="0" w:color="auto"/>
            <w:bottom w:val="none" w:sz="0" w:space="0" w:color="auto"/>
            <w:right w:val="none" w:sz="0" w:space="0" w:color="auto"/>
          </w:divBdr>
        </w:div>
      </w:divsChild>
    </w:div>
    <w:div w:id="2116511173">
      <w:bodyDiv w:val="1"/>
      <w:marLeft w:val="0"/>
      <w:marRight w:val="0"/>
      <w:marTop w:val="0"/>
      <w:marBottom w:val="0"/>
      <w:divBdr>
        <w:top w:val="none" w:sz="0" w:space="0" w:color="auto"/>
        <w:left w:val="none" w:sz="0" w:space="0" w:color="auto"/>
        <w:bottom w:val="none" w:sz="0" w:space="0" w:color="auto"/>
        <w:right w:val="none" w:sz="0" w:space="0" w:color="auto"/>
      </w:divBdr>
      <w:divsChild>
        <w:div w:id="101069699">
          <w:marLeft w:val="0"/>
          <w:marRight w:val="0"/>
          <w:marTop w:val="0"/>
          <w:marBottom w:val="0"/>
          <w:divBdr>
            <w:top w:val="none" w:sz="0" w:space="0" w:color="auto"/>
            <w:left w:val="none" w:sz="0" w:space="0" w:color="auto"/>
            <w:bottom w:val="none" w:sz="0" w:space="0" w:color="auto"/>
            <w:right w:val="none" w:sz="0" w:space="0" w:color="auto"/>
          </w:divBdr>
        </w:div>
        <w:div w:id="1372998405">
          <w:marLeft w:val="0"/>
          <w:marRight w:val="0"/>
          <w:marTop w:val="0"/>
          <w:marBottom w:val="0"/>
          <w:divBdr>
            <w:top w:val="none" w:sz="0" w:space="0" w:color="auto"/>
            <w:left w:val="none" w:sz="0" w:space="0" w:color="auto"/>
            <w:bottom w:val="none" w:sz="0" w:space="0" w:color="auto"/>
            <w:right w:val="none" w:sz="0" w:space="0" w:color="auto"/>
          </w:divBdr>
        </w:div>
        <w:div w:id="277031674">
          <w:marLeft w:val="0"/>
          <w:marRight w:val="0"/>
          <w:marTop w:val="0"/>
          <w:marBottom w:val="0"/>
          <w:divBdr>
            <w:top w:val="none" w:sz="0" w:space="0" w:color="auto"/>
            <w:left w:val="none" w:sz="0" w:space="0" w:color="auto"/>
            <w:bottom w:val="none" w:sz="0" w:space="0" w:color="auto"/>
            <w:right w:val="none" w:sz="0" w:space="0" w:color="auto"/>
          </w:divBdr>
        </w:div>
        <w:div w:id="1009258441">
          <w:marLeft w:val="0"/>
          <w:marRight w:val="0"/>
          <w:marTop w:val="0"/>
          <w:marBottom w:val="0"/>
          <w:divBdr>
            <w:top w:val="none" w:sz="0" w:space="0" w:color="auto"/>
            <w:left w:val="none" w:sz="0" w:space="0" w:color="auto"/>
            <w:bottom w:val="none" w:sz="0" w:space="0" w:color="auto"/>
            <w:right w:val="none" w:sz="0" w:space="0" w:color="auto"/>
          </w:divBdr>
        </w:div>
        <w:div w:id="342167041">
          <w:marLeft w:val="0"/>
          <w:marRight w:val="0"/>
          <w:marTop w:val="0"/>
          <w:marBottom w:val="0"/>
          <w:divBdr>
            <w:top w:val="none" w:sz="0" w:space="0" w:color="auto"/>
            <w:left w:val="none" w:sz="0" w:space="0" w:color="auto"/>
            <w:bottom w:val="none" w:sz="0" w:space="0" w:color="auto"/>
            <w:right w:val="none" w:sz="0" w:space="0" w:color="auto"/>
          </w:divBdr>
        </w:div>
        <w:div w:id="1497771008">
          <w:marLeft w:val="0"/>
          <w:marRight w:val="0"/>
          <w:marTop w:val="0"/>
          <w:marBottom w:val="0"/>
          <w:divBdr>
            <w:top w:val="none" w:sz="0" w:space="0" w:color="auto"/>
            <w:left w:val="none" w:sz="0" w:space="0" w:color="auto"/>
            <w:bottom w:val="none" w:sz="0" w:space="0" w:color="auto"/>
            <w:right w:val="none" w:sz="0" w:space="0" w:color="auto"/>
          </w:divBdr>
        </w:div>
        <w:div w:id="290988251">
          <w:marLeft w:val="0"/>
          <w:marRight w:val="0"/>
          <w:marTop w:val="0"/>
          <w:marBottom w:val="0"/>
          <w:divBdr>
            <w:top w:val="none" w:sz="0" w:space="0" w:color="auto"/>
            <w:left w:val="none" w:sz="0" w:space="0" w:color="auto"/>
            <w:bottom w:val="none" w:sz="0" w:space="0" w:color="auto"/>
            <w:right w:val="none" w:sz="0" w:space="0" w:color="auto"/>
          </w:divBdr>
        </w:div>
        <w:div w:id="102000892">
          <w:marLeft w:val="0"/>
          <w:marRight w:val="0"/>
          <w:marTop w:val="0"/>
          <w:marBottom w:val="0"/>
          <w:divBdr>
            <w:top w:val="none" w:sz="0" w:space="0" w:color="auto"/>
            <w:left w:val="none" w:sz="0" w:space="0" w:color="auto"/>
            <w:bottom w:val="none" w:sz="0" w:space="0" w:color="auto"/>
            <w:right w:val="none" w:sz="0" w:space="0" w:color="auto"/>
          </w:divBdr>
        </w:div>
        <w:div w:id="732628415">
          <w:marLeft w:val="0"/>
          <w:marRight w:val="0"/>
          <w:marTop w:val="0"/>
          <w:marBottom w:val="0"/>
          <w:divBdr>
            <w:top w:val="none" w:sz="0" w:space="0" w:color="auto"/>
            <w:left w:val="none" w:sz="0" w:space="0" w:color="auto"/>
            <w:bottom w:val="none" w:sz="0" w:space="0" w:color="auto"/>
            <w:right w:val="none" w:sz="0" w:space="0" w:color="auto"/>
          </w:divBdr>
        </w:div>
        <w:div w:id="1815177716">
          <w:marLeft w:val="0"/>
          <w:marRight w:val="0"/>
          <w:marTop w:val="0"/>
          <w:marBottom w:val="0"/>
          <w:divBdr>
            <w:top w:val="none" w:sz="0" w:space="0" w:color="auto"/>
            <w:left w:val="none" w:sz="0" w:space="0" w:color="auto"/>
            <w:bottom w:val="none" w:sz="0" w:space="0" w:color="auto"/>
            <w:right w:val="none" w:sz="0" w:space="0" w:color="auto"/>
          </w:divBdr>
        </w:div>
        <w:div w:id="1878395546">
          <w:marLeft w:val="0"/>
          <w:marRight w:val="0"/>
          <w:marTop w:val="0"/>
          <w:marBottom w:val="0"/>
          <w:divBdr>
            <w:top w:val="none" w:sz="0" w:space="0" w:color="auto"/>
            <w:left w:val="none" w:sz="0" w:space="0" w:color="auto"/>
            <w:bottom w:val="none" w:sz="0" w:space="0" w:color="auto"/>
            <w:right w:val="none" w:sz="0" w:space="0" w:color="auto"/>
          </w:divBdr>
        </w:div>
        <w:div w:id="990593863">
          <w:marLeft w:val="0"/>
          <w:marRight w:val="0"/>
          <w:marTop w:val="0"/>
          <w:marBottom w:val="0"/>
          <w:divBdr>
            <w:top w:val="none" w:sz="0" w:space="0" w:color="auto"/>
            <w:left w:val="none" w:sz="0" w:space="0" w:color="auto"/>
            <w:bottom w:val="none" w:sz="0" w:space="0" w:color="auto"/>
            <w:right w:val="none" w:sz="0" w:space="0" w:color="auto"/>
          </w:divBdr>
        </w:div>
        <w:div w:id="264384840">
          <w:marLeft w:val="0"/>
          <w:marRight w:val="0"/>
          <w:marTop w:val="0"/>
          <w:marBottom w:val="0"/>
          <w:divBdr>
            <w:top w:val="none" w:sz="0" w:space="0" w:color="auto"/>
            <w:left w:val="none" w:sz="0" w:space="0" w:color="auto"/>
            <w:bottom w:val="none" w:sz="0" w:space="0" w:color="auto"/>
            <w:right w:val="none" w:sz="0" w:space="0" w:color="auto"/>
          </w:divBdr>
        </w:div>
        <w:div w:id="655571355">
          <w:marLeft w:val="0"/>
          <w:marRight w:val="0"/>
          <w:marTop w:val="0"/>
          <w:marBottom w:val="0"/>
          <w:divBdr>
            <w:top w:val="none" w:sz="0" w:space="0" w:color="auto"/>
            <w:left w:val="none" w:sz="0" w:space="0" w:color="auto"/>
            <w:bottom w:val="none" w:sz="0" w:space="0" w:color="auto"/>
            <w:right w:val="none" w:sz="0" w:space="0" w:color="auto"/>
          </w:divBdr>
        </w:div>
        <w:div w:id="174074452">
          <w:marLeft w:val="0"/>
          <w:marRight w:val="0"/>
          <w:marTop w:val="0"/>
          <w:marBottom w:val="0"/>
          <w:divBdr>
            <w:top w:val="none" w:sz="0" w:space="0" w:color="auto"/>
            <w:left w:val="none" w:sz="0" w:space="0" w:color="auto"/>
            <w:bottom w:val="none" w:sz="0" w:space="0" w:color="auto"/>
            <w:right w:val="none" w:sz="0" w:space="0" w:color="auto"/>
          </w:divBdr>
        </w:div>
        <w:div w:id="1611234368">
          <w:marLeft w:val="0"/>
          <w:marRight w:val="0"/>
          <w:marTop w:val="0"/>
          <w:marBottom w:val="0"/>
          <w:divBdr>
            <w:top w:val="none" w:sz="0" w:space="0" w:color="auto"/>
            <w:left w:val="none" w:sz="0" w:space="0" w:color="auto"/>
            <w:bottom w:val="none" w:sz="0" w:space="0" w:color="auto"/>
            <w:right w:val="none" w:sz="0" w:space="0" w:color="auto"/>
          </w:divBdr>
        </w:div>
        <w:div w:id="1555501088">
          <w:marLeft w:val="0"/>
          <w:marRight w:val="0"/>
          <w:marTop w:val="0"/>
          <w:marBottom w:val="0"/>
          <w:divBdr>
            <w:top w:val="none" w:sz="0" w:space="0" w:color="auto"/>
            <w:left w:val="none" w:sz="0" w:space="0" w:color="auto"/>
            <w:bottom w:val="none" w:sz="0" w:space="0" w:color="auto"/>
            <w:right w:val="none" w:sz="0" w:space="0" w:color="auto"/>
          </w:divBdr>
        </w:div>
        <w:div w:id="580868916">
          <w:marLeft w:val="0"/>
          <w:marRight w:val="0"/>
          <w:marTop w:val="0"/>
          <w:marBottom w:val="0"/>
          <w:divBdr>
            <w:top w:val="none" w:sz="0" w:space="0" w:color="auto"/>
            <w:left w:val="none" w:sz="0" w:space="0" w:color="auto"/>
            <w:bottom w:val="none" w:sz="0" w:space="0" w:color="auto"/>
            <w:right w:val="none" w:sz="0" w:space="0" w:color="auto"/>
          </w:divBdr>
        </w:div>
        <w:div w:id="1910655446">
          <w:marLeft w:val="0"/>
          <w:marRight w:val="0"/>
          <w:marTop w:val="0"/>
          <w:marBottom w:val="0"/>
          <w:divBdr>
            <w:top w:val="none" w:sz="0" w:space="0" w:color="auto"/>
            <w:left w:val="none" w:sz="0" w:space="0" w:color="auto"/>
            <w:bottom w:val="none" w:sz="0" w:space="0" w:color="auto"/>
            <w:right w:val="none" w:sz="0" w:space="0" w:color="auto"/>
          </w:divBdr>
        </w:div>
        <w:div w:id="608241063">
          <w:marLeft w:val="0"/>
          <w:marRight w:val="0"/>
          <w:marTop w:val="0"/>
          <w:marBottom w:val="0"/>
          <w:divBdr>
            <w:top w:val="none" w:sz="0" w:space="0" w:color="auto"/>
            <w:left w:val="none" w:sz="0" w:space="0" w:color="auto"/>
            <w:bottom w:val="none" w:sz="0" w:space="0" w:color="auto"/>
            <w:right w:val="none" w:sz="0" w:space="0" w:color="auto"/>
          </w:divBdr>
        </w:div>
        <w:div w:id="1949310889">
          <w:marLeft w:val="0"/>
          <w:marRight w:val="0"/>
          <w:marTop w:val="0"/>
          <w:marBottom w:val="0"/>
          <w:divBdr>
            <w:top w:val="none" w:sz="0" w:space="0" w:color="auto"/>
            <w:left w:val="none" w:sz="0" w:space="0" w:color="auto"/>
            <w:bottom w:val="none" w:sz="0" w:space="0" w:color="auto"/>
            <w:right w:val="none" w:sz="0" w:space="0" w:color="auto"/>
          </w:divBdr>
        </w:div>
        <w:div w:id="518279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67F89-097B-47E6-9840-253A01B7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3</Pages>
  <Words>774</Words>
  <Characters>4417</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Lisebilisim.com bilişim teknolojilerinin temelleri1.dönem 1.yazılı</vt:lpstr>
    </vt:vector>
  </TitlesOfParts>
  <Company/>
  <LinksUpToDate>false</LinksUpToDate>
  <CharactersWithSpaces>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Lisebilisim.com bilişim teknolojilerinin temelleri1.dönem 1.yazılı</dc:title>
  <dc:creator>TUNCAY; www.lisebilisim.com</dc:creator>
  <cp:keywords>www.lisebilisim.com</cp:keywords>
  <cp:lastModifiedBy>Bildik</cp:lastModifiedBy>
  <cp:revision>13</cp:revision>
  <cp:lastPrinted>2013-10-28T06:50:00Z</cp:lastPrinted>
  <dcterms:created xsi:type="dcterms:W3CDTF">2013-11-10T18:52:00Z</dcterms:created>
  <dcterms:modified xsi:type="dcterms:W3CDTF">2014-11-16T09:34:00Z</dcterms:modified>
</cp:coreProperties>
</file>